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580" w:rsidRPr="002F2580" w:rsidRDefault="002F2580" w:rsidP="002F2580">
      <w:pPr>
        <w:pStyle w:val="MouventCopy"/>
        <w:rPr>
          <w:rFonts w:ascii="Arial" w:hAnsi="Arial" w:cs="Arial"/>
          <w:bCs/>
          <w:color w:val="E15500" w:themeColor="accent3"/>
          <w:sz w:val="52"/>
          <w:szCs w:val="52"/>
          <w:lang w:val="fr-CH"/>
        </w:rPr>
      </w:pPr>
      <w:proofErr w:type="spellStart"/>
      <w:r w:rsidRPr="002F2580">
        <w:rPr>
          <w:rFonts w:ascii="MS Gothic" w:eastAsia="MS Gothic" w:hAnsi="MS Gothic" w:cs="MS Gothic" w:hint="eastAsia"/>
          <w:bCs/>
          <w:color w:val="E15500" w:themeColor="accent3"/>
          <w:sz w:val="52"/>
          <w:szCs w:val="52"/>
          <w:lang w:val="fr-CH"/>
        </w:rPr>
        <w:t>プレスリリース</w:t>
      </w:r>
      <w:proofErr w:type="spellEnd"/>
    </w:p>
    <w:p w:rsidR="00A00729" w:rsidRPr="002F2580" w:rsidRDefault="00A00729" w:rsidP="00984C20">
      <w:pPr>
        <w:pStyle w:val="MouventCopy"/>
        <w:rPr>
          <w:rFonts w:ascii="Arial" w:hAnsi="Arial" w:cs="Arial"/>
          <w:lang w:val="it-IT"/>
        </w:rPr>
      </w:pPr>
    </w:p>
    <w:p w:rsidR="00A95397" w:rsidRPr="00785A1C" w:rsidRDefault="00A95397" w:rsidP="00984C20">
      <w:pPr>
        <w:pStyle w:val="MouventCopy"/>
        <w:rPr>
          <w:rFonts w:ascii="Arial" w:hAnsi="Arial" w:cs="Arial"/>
          <w:lang w:val="fr-CH"/>
        </w:rPr>
        <w:sectPr w:rsidR="00A95397" w:rsidRPr="00785A1C"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3204EB" w:rsidRPr="007F3D4F" w:rsidRDefault="00233A94" w:rsidP="00495168">
      <w:pPr>
        <w:pStyle w:val="MouventCopy"/>
        <w:tabs>
          <w:tab w:val="left" w:pos="5425"/>
        </w:tabs>
        <w:rPr>
          <w:rFonts w:ascii="Arial" w:hAnsi="Arial" w:cs="Arial"/>
          <w:sz w:val="22"/>
          <w:szCs w:val="22"/>
          <w:lang w:val="fr-CH"/>
        </w:rPr>
      </w:pPr>
      <w:r>
        <w:rPr>
          <w:rFonts w:ascii="Arial" w:hAnsi="Arial" w:cs="Arial"/>
          <w:sz w:val="22"/>
          <w:szCs w:val="22"/>
          <w:lang w:val="fr-CH"/>
        </w:rPr>
        <w:t>Sol</w:t>
      </w:r>
      <w:r w:rsidR="00EA00D9">
        <w:rPr>
          <w:rFonts w:ascii="Arial" w:hAnsi="Arial" w:cs="Arial"/>
          <w:sz w:val="22"/>
          <w:szCs w:val="22"/>
          <w:lang w:val="fr-CH"/>
        </w:rPr>
        <w:t>othurn</w:t>
      </w:r>
      <w:bookmarkStart w:id="1" w:name="_GoBack"/>
      <w:bookmarkEnd w:id="1"/>
      <w:r w:rsidR="007F3D4F">
        <w:rPr>
          <w:rFonts w:ascii="Arial" w:hAnsi="Arial" w:cs="Arial"/>
          <w:sz w:val="22"/>
          <w:szCs w:val="22"/>
          <w:lang w:val="fr-CH"/>
        </w:rPr>
        <w:t xml:space="preserve">, </w:t>
      </w:r>
      <w:proofErr w:type="spellStart"/>
      <w:r w:rsidR="007F3D4F">
        <w:rPr>
          <w:rFonts w:ascii="Arial" w:hAnsi="Arial" w:cs="Arial"/>
          <w:sz w:val="22"/>
          <w:szCs w:val="22"/>
          <w:lang w:val="fr-CH"/>
        </w:rPr>
        <w:t>Switzerland</w:t>
      </w:r>
      <w:proofErr w:type="spellEnd"/>
      <w:r w:rsidR="007F3D4F">
        <w:rPr>
          <w:rFonts w:ascii="Arial" w:hAnsi="Arial" w:cs="Arial"/>
          <w:sz w:val="22"/>
          <w:szCs w:val="22"/>
          <w:lang w:val="fr-CH"/>
        </w:rPr>
        <w:t xml:space="preserve">, 27 </w:t>
      </w:r>
      <w:proofErr w:type="spellStart"/>
      <w:r w:rsidR="007F3D4F">
        <w:rPr>
          <w:rFonts w:ascii="Arial" w:hAnsi="Arial" w:cs="Arial"/>
          <w:sz w:val="22"/>
          <w:szCs w:val="22"/>
          <w:lang w:val="fr-CH"/>
        </w:rPr>
        <w:t>November</w:t>
      </w:r>
      <w:proofErr w:type="spellEnd"/>
      <w:r w:rsidR="007F3D4F">
        <w:rPr>
          <w:rFonts w:ascii="Arial" w:hAnsi="Arial" w:cs="Arial"/>
          <w:sz w:val="22"/>
          <w:szCs w:val="22"/>
          <w:lang w:val="fr-CH"/>
        </w:rPr>
        <w:t xml:space="preserve"> 2017</w:t>
      </w:r>
    </w:p>
    <w:p w:rsidR="00E730B6" w:rsidRPr="00E208BC" w:rsidRDefault="00E730B6" w:rsidP="00495168">
      <w:pPr>
        <w:pStyle w:val="MouventCopy"/>
        <w:tabs>
          <w:tab w:val="left" w:pos="5425"/>
        </w:tabs>
        <w:rPr>
          <w:rFonts w:ascii="Arial" w:hAnsi="Arial" w:cs="Arial"/>
          <w:sz w:val="22"/>
          <w:szCs w:val="22"/>
          <w:lang w:val="fr-CH"/>
        </w:rPr>
      </w:pPr>
    </w:p>
    <w:p w:rsidR="009E6E46" w:rsidRPr="00E208BC" w:rsidRDefault="009E6E46" w:rsidP="00EE2CF3">
      <w:pPr>
        <w:pStyle w:val="MouventCopy"/>
        <w:rPr>
          <w:rFonts w:ascii="Arial" w:hAnsi="Arial" w:cs="Arial"/>
          <w:b/>
          <w:sz w:val="22"/>
          <w:szCs w:val="22"/>
          <w:lang w:val="fr-CH"/>
        </w:rPr>
      </w:pPr>
    </w:p>
    <w:p w:rsidR="007F3D4F" w:rsidRPr="007F3D4F" w:rsidRDefault="007F3D4F" w:rsidP="007F3D4F">
      <w:pPr>
        <w:spacing w:before="100" w:beforeAutospacing="1" w:after="100" w:afterAutospacing="1"/>
        <w:rPr>
          <w:rFonts w:ascii="Microsoft YaHei" w:eastAsia="Microsoft YaHei" w:hAnsi="Microsoft YaHei" w:cs="Arial"/>
          <w:b/>
          <w:sz w:val="28"/>
          <w:szCs w:val="28"/>
          <w:lang w:val="fr-BE" w:eastAsia="ja-JP" w:bidi="ja-JP"/>
        </w:rPr>
      </w:pPr>
      <w:r w:rsidRPr="007F3D4F">
        <w:rPr>
          <w:rFonts w:ascii="Microsoft YaHei" w:eastAsia="Microsoft YaHei" w:hAnsi="Microsoft YaHei" w:cs="Arial" w:hint="eastAsia"/>
          <w:b/>
          <w:sz w:val="28"/>
          <w:szCs w:val="28"/>
          <w:lang w:val="ja-JP" w:eastAsia="ja-JP" w:bidi="ja-JP"/>
        </w:rPr>
        <w:t>Mouvent、Graph-Tech社の元総支配人、Reto</w:t>
      </w:r>
      <w:r w:rsidRPr="007F3D4F">
        <w:rPr>
          <w:rFonts w:ascii="Microsoft YaHei" w:eastAsia="Microsoft YaHei" w:hAnsi="Microsoft YaHei" w:cs="Arial"/>
          <w:b/>
          <w:sz w:val="28"/>
          <w:szCs w:val="28"/>
          <w:lang w:val="ja-JP" w:eastAsia="ja-JP" w:bidi="ja-JP"/>
        </w:rPr>
        <w:t xml:space="preserve"> </w:t>
      </w:r>
      <w:r w:rsidRPr="007F3D4F">
        <w:rPr>
          <w:rFonts w:ascii="Microsoft YaHei" w:eastAsia="Microsoft YaHei" w:hAnsi="Microsoft YaHei" w:cs="Arial" w:hint="eastAsia"/>
          <w:b/>
          <w:sz w:val="28"/>
          <w:szCs w:val="28"/>
          <w:lang w:val="ja-JP" w:eastAsia="ja-JP" w:bidi="ja-JP"/>
        </w:rPr>
        <w:t>Simmen氏を最高業務責任者に任命</w:t>
      </w:r>
    </w:p>
    <w:p w:rsidR="007F3D4F" w:rsidRPr="007F3D4F" w:rsidRDefault="007F3D4F" w:rsidP="007F3D4F">
      <w:pPr>
        <w:spacing w:before="100" w:beforeAutospacing="1" w:after="100" w:afterAutospacing="1"/>
        <w:rPr>
          <w:rFonts w:ascii="Microsoft YaHei" w:eastAsia="Microsoft YaHei" w:hAnsi="Microsoft YaHei" w:cs="Arial"/>
          <w:sz w:val="22"/>
          <w:szCs w:val="22"/>
          <w:lang w:val="fr-BE" w:eastAsia="ja-JP" w:bidi="ja-JP"/>
        </w:rPr>
      </w:pPr>
      <w:r w:rsidRPr="007F3D4F">
        <w:rPr>
          <w:rFonts w:ascii="Microsoft YaHei" w:eastAsia="Microsoft YaHei" w:hAnsi="Microsoft YaHei" w:cs="Arial" w:hint="eastAsia"/>
          <w:sz w:val="22"/>
          <w:szCs w:val="22"/>
          <w:lang w:val="ja-JP" w:eastAsia="ja-JP" w:bidi="ja-JP"/>
        </w:rPr>
        <w:t>Mouventは最高業務責任者（CBO）に、Reto</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Simmen氏を任命しました。</w:t>
      </w:r>
    </w:p>
    <w:p w:rsidR="007F3D4F" w:rsidRPr="007F3D4F" w:rsidRDefault="007F3D4F" w:rsidP="007F3D4F">
      <w:pPr>
        <w:spacing w:before="100" w:beforeAutospacing="1" w:after="100" w:afterAutospacing="1"/>
        <w:rPr>
          <w:rFonts w:ascii="Microsoft YaHei" w:eastAsia="Microsoft YaHei" w:hAnsi="Microsoft YaHei" w:cs="Arial"/>
          <w:sz w:val="22"/>
          <w:szCs w:val="22"/>
          <w:lang w:val="fr-BE" w:eastAsia="ja-JP" w:bidi="ja-JP"/>
        </w:rPr>
      </w:pPr>
      <w:r w:rsidRPr="007F3D4F">
        <w:rPr>
          <w:rFonts w:ascii="Microsoft YaHei" w:eastAsia="Microsoft YaHei" w:hAnsi="Microsoft YaHei" w:cs="Arial" w:hint="eastAsia"/>
          <w:sz w:val="22"/>
          <w:szCs w:val="22"/>
          <w:lang w:val="ja-JP" w:eastAsia="ja-JP" w:bidi="ja-JP"/>
        </w:rPr>
        <w:t>つい最近までスイスに拠点を置くインクジェット開発会社、</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Graph-Techの総支配人だったSimmen氏は、30年近くに及ぶ印刷の経験があり、業界では著明な人物です。</w:t>
      </w:r>
    </w:p>
    <w:p w:rsidR="007F3D4F" w:rsidRPr="007F3D4F" w:rsidRDefault="007F3D4F" w:rsidP="007F3D4F">
      <w:pPr>
        <w:spacing w:before="100" w:beforeAutospacing="1" w:after="100" w:afterAutospacing="1"/>
        <w:rPr>
          <w:rFonts w:ascii="Microsoft YaHei" w:eastAsia="Microsoft YaHei" w:hAnsi="Microsoft YaHei" w:cs="Arial"/>
          <w:sz w:val="22"/>
          <w:szCs w:val="22"/>
          <w:lang w:val="fr-BE" w:eastAsia="ja-JP" w:bidi="ja-JP"/>
        </w:rPr>
      </w:pPr>
      <w:r w:rsidRPr="007F3D4F">
        <w:rPr>
          <w:rFonts w:ascii="Microsoft YaHei" w:eastAsia="Microsoft YaHei" w:hAnsi="Microsoft YaHei" w:cs="Arial" w:hint="eastAsia"/>
          <w:sz w:val="22"/>
          <w:szCs w:val="22"/>
          <w:lang w:val="ja-JP" w:eastAsia="ja-JP" w:bidi="ja-JP"/>
        </w:rPr>
        <w:t>Graph-Techでの同氏は、在任中に平均成長が二桁の資本回転率、従業員数は倍増と、同社の飛躍的な成長を成し遂げています。</w:t>
      </w:r>
    </w:p>
    <w:p w:rsidR="007F3D4F" w:rsidRPr="007F3D4F" w:rsidRDefault="007F3D4F" w:rsidP="007F3D4F">
      <w:pPr>
        <w:autoSpaceDE w:val="0"/>
        <w:autoSpaceDN w:val="0"/>
        <w:adjustRightInd w:val="0"/>
        <w:spacing w:after="160" w:line="259" w:lineRule="auto"/>
        <w:rPr>
          <w:rFonts w:ascii="Microsoft YaHei" w:eastAsia="Microsoft YaHei" w:hAnsi="Microsoft YaHei" w:cs="Arial"/>
          <w:sz w:val="22"/>
          <w:szCs w:val="22"/>
          <w:lang w:val="ja-JP" w:eastAsia="ja-JP" w:bidi="ja-JP"/>
        </w:rPr>
      </w:pPr>
      <w:r w:rsidRPr="007F3D4F">
        <w:rPr>
          <w:rFonts w:ascii="Microsoft YaHei" w:eastAsia="Microsoft YaHei" w:hAnsi="Microsoft YaHei" w:cs="Arial" w:hint="eastAsia"/>
          <w:sz w:val="22"/>
          <w:szCs w:val="22"/>
          <w:lang w:val="ja-JP" w:eastAsia="ja-JP" w:bidi="ja-JP"/>
        </w:rPr>
        <w:t>Simmen氏はMouvent</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CEOのSimon</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Rothen氏の直属部下となり、会社のマーケティング、営業、およびサービスを担当することになります。同氏はマーケティングとグローバルな販売経路を担当し、連係および首尾一貫したメッセージを発し、画期的なMouvent製品のポートフォリオの新発売キャンペーンを着実に進めていきます。さらに最初から最高レベルのサポートを会社の顧客にご提供できるように、サービス組織を立ち上げます。</w:t>
      </w:r>
    </w:p>
    <w:p w:rsidR="007F3D4F" w:rsidRPr="007F3D4F" w:rsidRDefault="007F3D4F" w:rsidP="007F3D4F">
      <w:pPr>
        <w:autoSpaceDE w:val="0"/>
        <w:autoSpaceDN w:val="0"/>
        <w:adjustRightInd w:val="0"/>
        <w:spacing w:after="160" w:line="259" w:lineRule="auto"/>
        <w:rPr>
          <w:rFonts w:ascii="Microsoft YaHei" w:eastAsia="Microsoft YaHei" w:hAnsi="Microsoft YaHei" w:cs="Arial"/>
          <w:sz w:val="22"/>
          <w:szCs w:val="22"/>
          <w:lang w:val="ja-JP" w:eastAsia="ja-JP" w:bidi="ja-JP"/>
        </w:rPr>
      </w:pPr>
      <w:r w:rsidRPr="007F3D4F">
        <w:rPr>
          <w:rFonts w:ascii="Microsoft YaHei" w:eastAsia="Microsoft YaHei" w:hAnsi="Microsoft YaHei" w:cs="Arial" w:hint="eastAsia"/>
          <w:sz w:val="22"/>
          <w:szCs w:val="22"/>
          <w:lang w:val="ja-JP" w:eastAsia="ja-JP" w:bidi="ja-JP"/>
        </w:rPr>
        <w:t>「Mouvent経営陣にR</w:t>
      </w:r>
      <w:r w:rsidRPr="007F3D4F">
        <w:rPr>
          <w:rFonts w:ascii="Microsoft YaHei" w:eastAsia="Microsoft YaHei" w:hAnsi="Microsoft YaHei" w:cs="Arial"/>
          <w:sz w:val="22"/>
          <w:szCs w:val="22"/>
          <w:lang w:val="ja-JP" w:eastAsia="ja-JP" w:bidi="ja-JP"/>
        </w:rPr>
        <w:t>e</w:t>
      </w:r>
      <w:r w:rsidRPr="007F3D4F">
        <w:rPr>
          <w:rFonts w:ascii="Microsoft YaHei" w:eastAsia="Microsoft YaHei" w:hAnsi="Microsoft YaHei" w:cs="Arial" w:hint="eastAsia"/>
          <w:sz w:val="22"/>
          <w:szCs w:val="22"/>
          <w:lang w:val="ja-JP" w:eastAsia="ja-JP" w:bidi="ja-JP"/>
        </w:rPr>
        <w:t>toさんを迎入れることができ、嬉しく思います」と、Mouvent</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CEOのSimon</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Rothen氏は語ります。「Mouventでは業界のリーダー格を迎入れてきましたし、Retoさんもその一人です。Mouventにおいて、我々はデジタル印刷の流れを変える過程にあり、革新的な技術と弊社従業員を一体化させることで、必ずこれを実現できると固く信じています」</w:t>
      </w:r>
    </w:p>
    <w:p w:rsidR="007F3D4F" w:rsidRPr="007F3D4F" w:rsidRDefault="007F3D4F" w:rsidP="007F3D4F">
      <w:pPr>
        <w:autoSpaceDE w:val="0"/>
        <w:autoSpaceDN w:val="0"/>
        <w:adjustRightInd w:val="0"/>
        <w:spacing w:after="160" w:line="259" w:lineRule="auto"/>
        <w:rPr>
          <w:rFonts w:ascii="Microsoft YaHei" w:eastAsia="Microsoft YaHei" w:hAnsi="Microsoft YaHei" w:cs="Arial"/>
          <w:sz w:val="22"/>
          <w:szCs w:val="22"/>
          <w:lang w:val="ja-JP" w:eastAsia="ja-JP" w:bidi="ja-JP"/>
        </w:rPr>
      </w:pPr>
      <w:r w:rsidRPr="007F3D4F">
        <w:rPr>
          <w:rFonts w:ascii="Microsoft YaHei" w:eastAsia="Microsoft YaHei" w:hAnsi="Microsoft YaHei" w:cs="Arial" w:hint="eastAsia"/>
          <w:sz w:val="22"/>
          <w:szCs w:val="22"/>
          <w:lang w:val="ja-JP" w:eastAsia="ja-JP" w:bidi="ja-JP"/>
        </w:rPr>
        <w:t>「Mouventの一員に加わることができ、業界を根底から変える可能性を秘めた、他にはない道を歩む同行者の一員であることを大変嬉しく思います」と、Reto</w:t>
      </w:r>
      <w:r w:rsidRPr="007F3D4F">
        <w:rPr>
          <w:rFonts w:ascii="Microsoft YaHei" w:eastAsia="Microsoft YaHei" w:hAnsi="Microsoft YaHei" w:cs="Arial"/>
          <w:sz w:val="22"/>
          <w:szCs w:val="22"/>
          <w:lang w:val="ja-JP" w:eastAsia="ja-JP" w:bidi="ja-JP"/>
        </w:rPr>
        <w:t xml:space="preserve"> </w:t>
      </w:r>
      <w:r w:rsidRPr="007F3D4F">
        <w:rPr>
          <w:rFonts w:ascii="Microsoft YaHei" w:eastAsia="Microsoft YaHei" w:hAnsi="Microsoft YaHei" w:cs="Arial" w:hint="eastAsia"/>
          <w:sz w:val="22"/>
          <w:szCs w:val="22"/>
          <w:lang w:val="ja-JP" w:eastAsia="ja-JP" w:bidi="ja-JP"/>
        </w:rPr>
        <w:t xml:space="preserve">Simmen氏は語ります。「自社の持てる可能性を十全に実現していく上で、一助になればと思います」 </w:t>
      </w:r>
    </w:p>
    <w:p w:rsidR="007F3D4F" w:rsidRPr="007F3D4F" w:rsidRDefault="007F3D4F" w:rsidP="007F3D4F">
      <w:pPr>
        <w:spacing w:after="160" w:line="259" w:lineRule="auto"/>
        <w:rPr>
          <w:rFonts w:ascii="Microsoft YaHei" w:eastAsia="Microsoft YaHei" w:hAnsi="Microsoft YaHei" w:cs="Times New Roman"/>
          <w:sz w:val="22"/>
          <w:szCs w:val="22"/>
          <w:lang w:val="ja-JP" w:eastAsia="ja-JP" w:bidi="ja-JP"/>
        </w:rPr>
      </w:pPr>
    </w:p>
    <w:p w:rsidR="002F2580" w:rsidRPr="00E208BC" w:rsidRDefault="002F2580" w:rsidP="00C26D41">
      <w:pPr>
        <w:pStyle w:val="Boilerplate"/>
        <w:spacing w:after="0"/>
        <w:rPr>
          <w:rFonts w:ascii="Arial" w:hAnsi="Arial" w:cs="Arial"/>
          <w:sz w:val="22"/>
          <w:szCs w:val="22"/>
          <w:lang w:val="fr-CH" w:eastAsia="ja-JP"/>
        </w:rPr>
      </w:pPr>
    </w:p>
    <w:p w:rsidR="004A2431" w:rsidRPr="00E208BC" w:rsidRDefault="004A2431" w:rsidP="002F2580">
      <w:pPr>
        <w:pStyle w:val="Boilerplate"/>
        <w:rPr>
          <w:rFonts w:ascii="MS Gothic" w:eastAsia="MS Gothic" w:hAnsi="MS Gothic" w:cs="MS Gothic"/>
          <w:b/>
          <w:sz w:val="22"/>
          <w:szCs w:val="22"/>
          <w:lang w:val="fr-CH" w:eastAsia="ja-JP"/>
        </w:rPr>
      </w:pPr>
    </w:p>
    <w:p w:rsidR="009E6E46" w:rsidRPr="00E208BC" w:rsidRDefault="009E6E46" w:rsidP="002F2580">
      <w:pPr>
        <w:pStyle w:val="Boilerplate"/>
        <w:rPr>
          <w:rFonts w:ascii="MS Gothic" w:eastAsia="MS Gothic" w:hAnsi="MS Gothic" w:cs="MS Gothic"/>
          <w:sz w:val="22"/>
          <w:szCs w:val="22"/>
          <w:lang w:val="fr-CH" w:eastAsia="ja-JP"/>
        </w:rPr>
      </w:pPr>
    </w:p>
    <w:p w:rsidR="009E6E46" w:rsidRPr="00E208BC" w:rsidRDefault="009E6E46" w:rsidP="009E6E46">
      <w:pPr>
        <w:rPr>
          <w:rFonts w:ascii="Arial" w:eastAsia="Titillium Web" w:hAnsi="Arial" w:cs="Arial"/>
          <w:b/>
          <w:sz w:val="22"/>
          <w:szCs w:val="22"/>
          <w:lang w:val="ja-JP" w:eastAsia="ja-JP" w:bidi="ja-JP"/>
        </w:rPr>
      </w:pPr>
      <w:r w:rsidRPr="00E208BC">
        <w:rPr>
          <w:rFonts w:ascii="MS Gothic" w:eastAsia="MS Gothic" w:hAnsi="MS Gothic" w:cs="MS Gothic" w:hint="eastAsia"/>
          <w:b/>
          <w:sz w:val="22"/>
          <w:szCs w:val="22"/>
          <w:lang w:val="ja-JP" w:eastAsia="ja-JP" w:bidi="ja-JP"/>
        </w:rPr>
        <w:t>プレス問い合わせ先：</w:t>
      </w:r>
    </w:p>
    <w:p w:rsidR="009E6E46" w:rsidRPr="00E208BC" w:rsidRDefault="009E6E46" w:rsidP="009E6E46">
      <w:pPr>
        <w:rPr>
          <w:rFonts w:ascii="Arial" w:eastAsia="Titillium Web" w:hAnsi="Arial" w:cs="Arial"/>
          <w:sz w:val="22"/>
          <w:szCs w:val="22"/>
          <w:lang w:val="ja-JP" w:eastAsia="ja-JP" w:bidi="ja-JP"/>
        </w:rPr>
      </w:pPr>
    </w:p>
    <w:p w:rsidR="009E6E46" w:rsidRPr="007F3D4F" w:rsidRDefault="009E6E46" w:rsidP="009E6E46">
      <w:pPr>
        <w:rPr>
          <w:rFonts w:ascii="Arial" w:eastAsia="Titillium Web" w:hAnsi="Arial" w:cs="Arial"/>
          <w:b/>
          <w:sz w:val="22"/>
          <w:szCs w:val="22"/>
          <w:lang w:val="ja-JP" w:eastAsia="ja-JP" w:bidi="ja-JP"/>
        </w:rPr>
      </w:pPr>
      <w:r w:rsidRPr="007F3D4F">
        <w:rPr>
          <w:rFonts w:ascii="Arial" w:eastAsia="Titillium Web" w:hAnsi="Arial" w:cs="Arial"/>
          <w:b/>
          <w:sz w:val="22"/>
          <w:szCs w:val="22"/>
          <w:lang w:val="ja-JP" w:eastAsia="ja-JP" w:bidi="ja-JP"/>
        </w:rPr>
        <w:t>AlexCompany GmbH</w:t>
      </w:r>
      <w:r w:rsidR="00E208BC" w:rsidRPr="007F3D4F">
        <w:rPr>
          <w:rFonts w:ascii="Arial" w:eastAsia="Yu Mincho" w:hAnsi="Arial" w:cs="Arial"/>
          <w:sz w:val="22"/>
          <w:szCs w:val="22"/>
          <w:lang w:val="ja-JP" w:eastAsia="ja-JP" w:bidi="ja-JP"/>
        </w:rPr>
        <w:tab/>
      </w:r>
      <w:r w:rsidR="00E208BC" w:rsidRPr="007F3D4F">
        <w:rPr>
          <w:rFonts w:ascii="Arial" w:eastAsia="Yu Mincho" w:hAnsi="Arial" w:cs="Arial"/>
          <w:sz w:val="22"/>
          <w:szCs w:val="22"/>
          <w:lang w:val="ja-JP" w:eastAsia="ja-JP" w:bidi="ja-JP"/>
        </w:rPr>
        <w:tab/>
      </w:r>
      <w:r w:rsidR="00E208BC" w:rsidRPr="007F3D4F">
        <w:rPr>
          <w:rFonts w:ascii="Arial" w:eastAsia="Yu Mincho" w:hAnsi="Arial" w:cs="Arial"/>
          <w:sz w:val="22"/>
          <w:szCs w:val="22"/>
          <w:lang w:val="ja-JP" w:eastAsia="ja-JP" w:bidi="ja-JP"/>
        </w:rPr>
        <w:tab/>
      </w:r>
      <w:r w:rsidR="00E208BC" w:rsidRPr="007F3D4F">
        <w:rPr>
          <w:rFonts w:ascii="Arial" w:eastAsia="Yu Mincho" w:hAnsi="Arial" w:cs="Arial"/>
          <w:sz w:val="22"/>
          <w:szCs w:val="22"/>
          <w:lang w:val="ja-JP" w:eastAsia="ja-JP" w:bidi="ja-JP"/>
        </w:rPr>
        <w:tab/>
      </w:r>
      <w:r w:rsidRPr="007F3D4F">
        <w:rPr>
          <w:rFonts w:ascii="Arial" w:eastAsia="Titillium Web" w:hAnsi="Arial" w:cs="Arial"/>
          <w:b/>
          <w:sz w:val="22"/>
          <w:szCs w:val="22"/>
          <w:lang w:val="ja-JP" w:eastAsia="ja-JP" w:bidi="ja-JP"/>
        </w:rPr>
        <w:t>Mouvent AG</w:t>
      </w:r>
    </w:p>
    <w:p w:rsidR="009E6E46" w:rsidRPr="007F3D4F" w:rsidRDefault="009E6E46" w:rsidP="009E6E46">
      <w:pPr>
        <w:rPr>
          <w:rFonts w:ascii="Arial" w:eastAsia="Titillium Web" w:hAnsi="Arial" w:cs="Arial"/>
          <w:sz w:val="22"/>
          <w:szCs w:val="22"/>
          <w:lang w:val="ja-JP" w:eastAsia="ja-JP" w:bidi="ja-JP"/>
        </w:rPr>
      </w:pPr>
      <w:r w:rsidRPr="007F3D4F">
        <w:rPr>
          <w:rFonts w:ascii="Arial" w:eastAsia="Titillium Web" w:hAnsi="Arial" w:cs="Arial"/>
          <w:sz w:val="22"/>
          <w:szCs w:val="22"/>
          <w:lang w:val="ja-JP" w:eastAsia="ja-JP" w:bidi="ja-JP"/>
        </w:rPr>
        <w:t>Gudrun Alex</w:t>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Titillium Web" w:hAnsi="Arial" w:cs="Arial"/>
          <w:sz w:val="22"/>
          <w:szCs w:val="22"/>
          <w:lang w:val="ja-JP" w:eastAsia="ja-JP" w:bidi="ja-JP"/>
        </w:rPr>
        <w:t>Jan-Frederik Lange</w:t>
      </w:r>
    </w:p>
    <w:p w:rsidR="009E6E46" w:rsidRPr="007F3D4F" w:rsidRDefault="009E6E46" w:rsidP="009E6E46">
      <w:pPr>
        <w:rPr>
          <w:rFonts w:ascii="Arial" w:eastAsia="Titillium Web" w:hAnsi="Arial" w:cs="Arial"/>
          <w:sz w:val="22"/>
          <w:szCs w:val="22"/>
          <w:lang w:val="ja-JP" w:eastAsia="ja-JP" w:bidi="ja-JP"/>
        </w:rPr>
      </w:pPr>
      <w:r w:rsidRPr="007F3D4F">
        <w:rPr>
          <w:rFonts w:ascii="Arial" w:eastAsia="Titillium Web" w:hAnsi="Arial" w:cs="Arial"/>
          <w:sz w:val="22"/>
          <w:szCs w:val="22"/>
          <w:lang w:val="ja-JP" w:eastAsia="ja-JP" w:bidi="ja-JP"/>
        </w:rPr>
        <w:t xml:space="preserve">Tel.: +49 211 58 58 66 66 </w:t>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Titillium Web" w:hAnsi="Arial" w:cs="Arial"/>
          <w:sz w:val="22"/>
          <w:szCs w:val="22"/>
          <w:lang w:val="ja-JP" w:eastAsia="ja-JP" w:bidi="ja-JP"/>
        </w:rPr>
        <w:t>Marketing &amp; Communication</w:t>
      </w:r>
    </w:p>
    <w:p w:rsidR="009E6E46" w:rsidRPr="007F3D4F" w:rsidRDefault="009E6E46" w:rsidP="009E6E46">
      <w:pPr>
        <w:rPr>
          <w:rFonts w:ascii="Arial" w:eastAsia="Titillium Web" w:hAnsi="Arial" w:cs="Arial"/>
          <w:sz w:val="22"/>
          <w:szCs w:val="22"/>
          <w:lang w:val="ja-JP" w:eastAsia="ja-JP" w:bidi="ja-JP"/>
        </w:rPr>
      </w:pPr>
      <w:r w:rsidRPr="007F3D4F">
        <w:rPr>
          <w:rFonts w:ascii="Arial" w:eastAsia="Titillium Web" w:hAnsi="Arial" w:cs="Arial"/>
          <w:sz w:val="22"/>
          <w:szCs w:val="22"/>
          <w:lang w:val="ja-JP" w:eastAsia="ja-JP" w:bidi="ja-JP"/>
        </w:rPr>
        <w:t>Mobile: +49 160 484 14 39</w:t>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Titillium Web" w:hAnsi="Arial" w:cs="Arial"/>
          <w:sz w:val="22"/>
          <w:szCs w:val="22"/>
          <w:lang w:val="ja-JP" w:eastAsia="ja-JP" w:bidi="ja-JP"/>
        </w:rPr>
        <w:t>Mobile +41 79 788 48 63</w:t>
      </w:r>
    </w:p>
    <w:p w:rsidR="009E6E46" w:rsidRPr="007F3D4F" w:rsidRDefault="009E6E46" w:rsidP="009E6E46">
      <w:pPr>
        <w:rPr>
          <w:rFonts w:ascii="Arial" w:eastAsia="MS Gothic" w:hAnsi="Arial" w:cs="Arial"/>
          <w:sz w:val="22"/>
          <w:szCs w:val="22"/>
          <w:lang w:val="ja-JP" w:eastAsia="ja-JP" w:bidi="ja-JP"/>
        </w:rPr>
      </w:pPr>
      <w:r w:rsidRPr="007F3D4F">
        <w:rPr>
          <w:rFonts w:ascii="Arial" w:eastAsia="Titillium Web" w:hAnsi="Arial" w:cs="Arial"/>
          <w:sz w:val="22"/>
          <w:szCs w:val="22"/>
          <w:lang w:val="ja-JP" w:eastAsia="ja-JP" w:bidi="ja-JP"/>
        </w:rPr>
        <w:t xml:space="preserve">E-Mail: </w:t>
      </w:r>
      <w:r w:rsidR="007F3D4F" w:rsidRPr="007F3D4F">
        <w:rPr>
          <w:rFonts w:ascii="Arial" w:hAnsi="Arial" w:cs="Arial"/>
          <w:sz w:val="22"/>
          <w:szCs w:val="22"/>
        </w:rPr>
        <w:fldChar w:fldCharType="begin"/>
      </w:r>
      <w:r w:rsidR="007F3D4F" w:rsidRPr="00EA00D9">
        <w:rPr>
          <w:rFonts w:ascii="Arial" w:hAnsi="Arial" w:cs="Arial"/>
          <w:sz w:val="22"/>
          <w:szCs w:val="22"/>
          <w:lang w:val="fr-CH"/>
        </w:rPr>
        <w:instrText xml:space="preserve"> HYPERLINK "mailto:gudrun.alex@alex-company.com" \h </w:instrText>
      </w:r>
      <w:r w:rsidR="007F3D4F" w:rsidRPr="007F3D4F">
        <w:rPr>
          <w:rFonts w:ascii="Arial" w:hAnsi="Arial" w:cs="Arial"/>
          <w:sz w:val="22"/>
          <w:szCs w:val="22"/>
        </w:rPr>
        <w:fldChar w:fldCharType="separate"/>
      </w:r>
      <w:r w:rsidRPr="007F3D4F">
        <w:rPr>
          <w:rFonts w:ascii="Arial" w:eastAsia="Titillium Web" w:hAnsi="Arial" w:cs="Arial"/>
          <w:color w:val="2DAFE6"/>
          <w:sz w:val="22"/>
          <w:szCs w:val="22"/>
          <w:u w:val="single"/>
          <w:lang w:val="ja-JP" w:eastAsia="ja-JP" w:bidi="ja-JP"/>
        </w:rPr>
        <w:t>gudrun.alex@alex-company.com</w:t>
      </w:r>
      <w:r w:rsidR="007F3D4F" w:rsidRPr="007F3D4F">
        <w:rPr>
          <w:rFonts w:ascii="Arial" w:eastAsia="Titillium Web" w:hAnsi="Arial" w:cs="Arial"/>
          <w:color w:val="2DAFE6"/>
          <w:sz w:val="22"/>
          <w:szCs w:val="22"/>
          <w:u w:val="single"/>
          <w:lang w:val="ja-JP" w:eastAsia="ja-JP" w:bidi="ja-JP"/>
        </w:rPr>
        <w:fldChar w:fldCharType="end"/>
      </w:r>
      <w:r w:rsidRPr="007F3D4F">
        <w:rPr>
          <w:rFonts w:ascii="Arial" w:eastAsia="Yu Mincho" w:hAnsi="Arial" w:cs="Arial"/>
          <w:sz w:val="22"/>
          <w:szCs w:val="22"/>
          <w:lang w:val="ja-JP" w:eastAsia="ja-JP" w:bidi="ja-JP"/>
        </w:rPr>
        <w:tab/>
      </w:r>
      <w:r w:rsidRPr="007F3D4F">
        <w:rPr>
          <w:rFonts w:ascii="Arial" w:eastAsia="Yu Mincho" w:hAnsi="Arial" w:cs="Arial"/>
          <w:sz w:val="22"/>
          <w:szCs w:val="22"/>
          <w:lang w:val="ja-JP" w:eastAsia="ja-JP" w:bidi="ja-JP"/>
        </w:rPr>
        <w:tab/>
      </w:r>
      <w:r w:rsidRPr="007F3D4F">
        <w:rPr>
          <w:rFonts w:ascii="Arial" w:eastAsia="Titillium Web" w:hAnsi="Arial" w:cs="Arial"/>
          <w:sz w:val="22"/>
          <w:szCs w:val="22"/>
          <w:lang w:val="ja-JP" w:eastAsia="ja-JP" w:bidi="ja-JP"/>
        </w:rPr>
        <w:t xml:space="preserve">Email: </w:t>
      </w:r>
      <w:r w:rsidR="007F3D4F" w:rsidRPr="007F3D4F">
        <w:rPr>
          <w:rFonts w:ascii="Arial" w:hAnsi="Arial" w:cs="Arial"/>
          <w:sz w:val="22"/>
          <w:szCs w:val="22"/>
        </w:rPr>
        <w:fldChar w:fldCharType="begin"/>
      </w:r>
      <w:r w:rsidR="007F3D4F" w:rsidRPr="00EA00D9">
        <w:rPr>
          <w:rFonts w:ascii="Arial" w:hAnsi="Arial" w:cs="Arial"/>
          <w:sz w:val="22"/>
          <w:szCs w:val="22"/>
          <w:lang w:val="fr-CH"/>
        </w:rPr>
        <w:instrText xml:space="preserve"> HYPERLINK "mailto:jan-frederik.lange@mouvent.com" \h </w:instrText>
      </w:r>
      <w:r w:rsidR="007F3D4F" w:rsidRPr="007F3D4F">
        <w:rPr>
          <w:rFonts w:ascii="Arial" w:hAnsi="Arial" w:cs="Arial"/>
          <w:sz w:val="22"/>
          <w:szCs w:val="22"/>
        </w:rPr>
        <w:fldChar w:fldCharType="separate"/>
      </w:r>
      <w:r w:rsidRPr="007F3D4F">
        <w:rPr>
          <w:rFonts w:ascii="Arial" w:eastAsia="Titillium Web" w:hAnsi="Arial" w:cs="Arial"/>
          <w:color w:val="2DAFE6"/>
          <w:sz w:val="22"/>
          <w:szCs w:val="22"/>
          <w:u w:val="single"/>
          <w:lang w:val="ja-JP" w:eastAsia="ja-JP" w:bidi="ja-JP"/>
        </w:rPr>
        <w:t>jan-frederik.lange@mouvent.com</w:t>
      </w:r>
      <w:r w:rsidR="007F3D4F" w:rsidRPr="007F3D4F">
        <w:rPr>
          <w:rFonts w:ascii="Arial" w:eastAsia="Titillium Web" w:hAnsi="Arial" w:cs="Arial"/>
          <w:color w:val="2DAFE6"/>
          <w:sz w:val="22"/>
          <w:szCs w:val="22"/>
          <w:u w:val="single"/>
          <w:lang w:val="ja-JP" w:eastAsia="ja-JP" w:bidi="ja-JP"/>
        </w:rPr>
        <w:fldChar w:fldCharType="end"/>
      </w:r>
      <w:r w:rsidRPr="007F3D4F">
        <w:rPr>
          <w:rFonts w:ascii="Arial" w:eastAsia="Titillium Web" w:hAnsi="Arial" w:cs="Arial"/>
          <w:sz w:val="22"/>
          <w:szCs w:val="22"/>
          <w:lang w:val="ja-JP" w:eastAsia="ja-JP" w:bidi="ja-JP"/>
        </w:rPr>
        <w:t xml:space="preserve"> </w:t>
      </w:r>
    </w:p>
    <w:p w:rsidR="009E6E46" w:rsidRPr="00E208BC" w:rsidRDefault="009E6E46" w:rsidP="009E6E46">
      <w:pPr>
        <w:rPr>
          <w:rFonts w:ascii="Arial" w:eastAsia="MS Gothic" w:hAnsi="Arial" w:cs="Arial"/>
          <w:sz w:val="22"/>
          <w:szCs w:val="22"/>
          <w:lang w:val="ja-JP" w:eastAsia="ja-JP" w:bidi="ja-JP"/>
        </w:rPr>
      </w:pPr>
    </w:p>
    <w:p w:rsidR="009E6E46" w:rsidRPr="00E208BC" w:rsidRDefault="009E6E46" w:rsidP="009E6E46">
      <w:pPr>
        <w:rPr>
          <w:rFonts w:ascii="Arial" w:eastAsia="MS Gothic" w:hAnsi="Arial" w:cs="Arial"/>
          <w:sz w:val="16"/>
          <w:szCs w:val="16"/>
          <w:lang w:val="ja-JP" w:eastAsia="ja-JP" w:bidi="ja-JP"/>
        </w:rPr>
      </w:pPr>
    </w:p>
    <w:p w:rsidR="009E6E46" w:rsidRPr="00E208BC" w:rsidRDefault="009E6E46" w:rsidP="009E6E46">
      <w:pPr>
        <w:autoSpaceDE w:val="0"/>
        <w:autoSpaceDN w:val="0"/>
        <w:adjustRightInd w:val="0"/>
        <w:spacing w:line="276" w:lineRule="auto"/>
        <w:rPr>
          <w:rFonts w:ascii="Arial" w:eastAsia="Yu Mincho" w:hAnsi="Arial" w:cs="Arial"/>
          <w:sz w:val="16"/>
          <w:szCs w:val="16"/>
          <w:lang w:val="ja-JP" w:eastAsia="ja-JP" w:bidi="ja-JP"/>
        </w:rPr>
      </w:pPr>
      <w:r w:rsidRPr="00E208BC">
        <w:rPr>
          <w:rFonts w:ascii="Arial" w:eastAsia="Yu Mincho" w:hAnsi="Arial" w:cs="Arial"/>
          <w:b/>
          <w:sz w:val="16"/>
          <w:szCs w:val="16"/>
          <w:lang w:val="ja-JP" w:eastAsia="ja-JP" w:bidi="ja-JP"/>
        </w:rPr>
        <w:t>Mouvent</w:t>
      </w:r>
      <w:r w:rsidRPr="00E208BC">
        <w:rPr>
          <w:rFonts w:ascii="Arial" w:eastAsia="Yu Mincho" w:hAnsi="Arial" w:cs="Arial"/>
          <w:b/>
          <w:sz w:val="16"/>
          <w:szCs w:val="16"/>
          <w:lang w:val="ja-JP" w:eastAsia="ja-JP" w:bidi="ja-JP"/>
        </w:rPr>
        <w:t>について</w:t>
      </w:r>
      <w:r w:rsidRPr="00E208BC">
        <w:rPr>
          <w:rFonts w:ascii="Arial" w:eastAsia="Yu Mincho" w:hAnsi="Arial" w:cs="Arial"/>
          <w:sz w:val="16"/>
          <w:szCs w:val="16"/>
          <w:lang w:val="ja-JP" w:eastAsia="ja-JP" w:bidi="ja-JP"/>
        </w:rPr>
        <w:t xml:space="preserve"> </w:t>
      </w:r>
    </w:p>
    <w:p w:rsidR="009E6E46" w:rsidRPr="00E208BC" w:rsidRDefault="009E6E46" w:rsidP="009E6E46">
      <w:pPr>
        <w:autoSpaceDE w:val="0"/>
        <w:autoSpaceDN w:val="0"/>
        <w:adjustRightInd w:val="0"/>
        <w:spacing w:line="276" w:lineRule="auto"/>
        <w:rPr>
          <w:rFonts w:ascii="Arial" w:eastAsia="Yu Mincho" w:hAnsi="Arial" w:cs="Arial"/>
          <w:sz w:val="16"/>
          <w:szCs w:val="16"/>
          <w:lang w:val="ja-JP" w:eastAsia="ja-JP" w:bidi="ja-JP"/>
        </w:rPr>
      </w:pPr>
      <w:r w:rsidRPr="00E208BC">
        <w:rPr>
          <w:rFonts w:ascii="Arial" w:eastAsia="Yu Mincho" w:hAnsi="Arial" w:cs="Arial"/>
          <w:sz w:val="16"/>
          <w:szCs w:val="16"/>
          <w:lang w:val="ja-JP" w:eastAsia="ja-JP" w:bidi="ja-JP"/>
        </w:rPr>
        <w:t>弊社は</w:t>
      </w:r>
      <w:r w:rsidRPr="00E208BC">
        <w:rPr>
          <w:rFonts w:ascii="Arial" w:eastAsia="Yu Mincho" w:hAnsi="Arial" w:cs="Arial"/>
          <w:sz w:val="16"/>
          <w:szCs w:val="16"/>
          <w:lang w:val="ja-JP" w:eastAsia="ja-JP" w:bidi="ja-JP"/>
        </w:rPr>
        <w:t>BOBST</w:t>
      </w:r>
      <w:r w:rsidRPr="00E208BC">
        <w:rPr>
          <w:rFonts w:ascii="Arial" w:eastAsia="Yu Mincho" w:hAnsi="Arial" w:cs="Arial"/>
          <w:sz w:val="16"/>
          <w:szCs w:val="16"/>
          <w:lang w:val="ja-JP" w:eastAsia="ja-JP" w:bidi="ja-JP"/>
        </w:rPr>
        <w:t>のデジタル印刷の中枢で、デジタル印刷の未来に向けて開拓および提供を行っていきます。弊社の目標は、生地、ラベル、フォイル、折り畳み式段ボール箱、段ボール、その他といった、あらゆる被印刷物にデジタル印刷が可能な、インテリジェント</w:t>
      </w:r>
      <w:r w:rsidRPr="00E208BC">
        <w:rPr>
          <w:rFonts w:ascii="Arial" w:eastAsia="Yu Mincho" w:hAnsi="Arial" w:cs="Arial"/>
          <w:sz w:val="16"/>
          <w:szCs w:val="16"/>
          <w:lang w:val="ja-JP" w:eastAsia="ja-JP" w:bidi="ja-JP"/>
        </w:rPr>
        <w:t xml:space="preserve"> </w:t>
      </w:r>
      <w:r w:rsidRPr="00E208BC">
        <w:rPr>
          <w:rFonts w:ascii="Arial" w:eastAsia="Yu Mincho" w:hAnsi="Arial" w:cs="Arial"/>
          <w:sz w:val="16"/>
          <w:szCs w:val="16"/>
          <w:lang w:val="ja-JP" w:eastAsia="ja-JP" w:bidi="ja-JP"/>
        </w:rPr>
        <w:t>デジタル印刷技術の開発です。</w:t>
      </w:r>
      <w:r w:rsidRPr="00E208BC">
        <w:rPr>
          <w:rFonts w:ascii="Arial" w:eastAsia="Yu Mincho" w:hAnsi="Arial" w:cs="Arial"/>
          <w:sz w:val="16"/>
          <w:szCs w:val="16"/>
          <w:lang w:val="ja-JP" w:eastAsia="ja-JP" w:bidi="ja-JP"/>
        </w:rPr>
        <w:t>2017</w:t>
      </w:r>
      <w:r w:rsidRPr="00E208BC">
        <w:rPr>
          <w:rFonts w:ascii="Arial" w:eastAsia="Yu Mincho" w:hAnsi="Arial" w:cs="Arial"/>
          <w:sz w:val="16"/>
          <w:szCs w:val="16"/>
          <w:lang w:val="ja-JP" w:eastAsia="ja-JP" w:bidi="ja-JP"/>
        </w:rPr>
        <w:t>年</w:t>
      </w:r>
      <w:r w:rsidRPr="00E208BC">
        <w:rPr>
          <w:rFonts w:ascii="Arial" w:eastAsia="Yu Mincho" w:hAnsi="Arial" w:cs="Arial"/>
          <w:sz w:val="16"/>
          <w:szCs w:val="16"/>
          <w:lang w:val="ja-JP" w:eastAsia="ja-JP" w:bidi="ja-JP"/>
        </w:rPr>
        <w:t>6</w:t>
      </w:r>
      <w:r w:rsidRPr="00E208BC">
        <w:rPr>
          <w:rFonts w:ascii="Arial" w:eastAsia="Yu Mincho" w:hAnsi="Arial" w:cs="Arial"/>
          <w:sz w:val="16"/>
          <w:szCs w:val="16"/>
          <w:lang w:val="ja-JP" w:eastAsia="ja-JP" w:bidi="ja-JP"/>
        </w:rPr>
        <w:t>月に創立した</w:t>
      </w:r>
      <w:r w:rsidRPr="00E208BC">
        <w:rPr>
          <w:rFonts w:ascii="Arial" w:eastAsia="Yu Mincho" w:hAnsi="Arial" w:cs="Arial"/>
          <w:sz w:val="16"/>
          <w:szCs w:val="16"/>
          <w:lang w:val="ja-JP" w:eastAsia="ja-JP" w:bidi="ja-JP"/>
        </w:rPr>
        <w:t>Mouvent</w:t>
      </w:r>
      <w:r w:rsidRPr="00E208BC">
        <w:rPr>
          <w:rFonts w:ascii="Arial" w:eastAsia="Yu Mincho" w:hAnsi="Arial" w:cs="Arial"/>
          <w:sz w:val="16"/>
          <w:szCs w:val="16"/>
          <w:lang w:val="ja-JP" w:eastAsia="ja-JP" w:bidi="ja-JP"/>
        </w:rPr>
        <w:t>は、スイス全土に約</w:t>
      </w:r>
      <w:r w:rsidRPr="00E208BC">
        <w:rPr>
          <w:rFonts w:ascii="Arial" w:eastAsia="Yu Mincho" w:hAnsi="Arial" w:cs="Arial"/>
          <w:sz w:val="16"/>
          <w:szCs w:val="16"/>
          <w:lang w:val="ja-JP" w:eastAsia="ja-JP" w:bidi="ja-JP"/>
        </w:rPr>
        <w:t>80</w:t>
      </w:r>
      <w:r w:rsidRPr="00E208BC">
        <w:rPr>
          <w:rFonts w:ascii="Arial" w:eastAsia="Yu Mincho" w:hAnsi="Arial" w:cs="Arial"/>
          <w:sz w:val="16"/>
          <w:szCs w:val="16"/>
          <w:lang w:val="ja-JP" w:eastAsia="ja-JP" w:bidi="ja-JP"/>
        </w:rPr>
        <w:t>名の従業員を擁しています。</w:t>
      </w:r>
      <w:r w:rsidRPr="00E208BC">
        <w:rPr>
          <w:rFonts w:ascii="Arial" w:eastAsia="Yu Mincho" w:hAnsi="Arial" w:cs="Arial"/>
          <w:sz w:val="16"/>
          <w:szCs w:val="16"/>
          <w:lang w:val="ja-JP" w:eastAsia="ja-JP" w:bidi="ja-JP"/>
        </w:rPr>
        <w:t xml:space="preserve"> </w:t>
      </w:r>
    </w:p>
    <w:p w:rsidR="004A5D19" w:rsidRPr="00E208BC" w:rsidRDefault="004A5D19" w:rsidP="009E6E46">
      <w:pPr>
        <w:autoSpaceDE w:val="0"/>
        <w:autoSpaceDN w:val="0"/>
        <w:adjustRightInd w:val="0"/>
        <w:spacing w:line="276" w:lineRule="auto"/>
        <w:rPr>
          <w:rFonts w:ascii="Arial" w:eastAsia="Yu Mincho" w:hAnsi="Arial" w:cs="Arial"/>
          <w:sz w:val="16"/>
          <w:szCs w:val="16"/>
          <w:lang w:val="ja-JP" w:eastAsia="ja-JP" w:bidi="ja-JP"/>
        </w:rPr>
      </w:pPr>
    </w:p>
    <w:p w:rsidR="004A5D19" w:rsidRPr="00E208BC" w:rsidRDefault="004A5D19" w:rsidP="009E6E46">
      <w:pPr>
        <w:autoSpaceDE w:val="0"/>
        <w:autoSpaceDN w:val="0"/>
        <w:adjustRightInd w:val="0"/>
        <w:spacing w:line="276" w:lineRule="auto"/>
        <w:rPr>
          <w:rFonts w:ascii="Arial" w:eastAsia="Yu Mincho" w:hAnsi="Arial" w:cs="Arial"/>
          <w:sz w:val="16"/>
          <w:szCs w:val="16"/>
          <w:lang w:val="ja-JP" w:eastAsia="ja-JP" w:bidi="ja-JP"/>
        </w:rPr>
      </w:pPr>
    </w:p>
    <w:p w:rsidR="004A5D19" w:rsidRPr="007F3D4F" w:rsidRDefault="004A5D19" w:rsidP="004A5D19">
      <w:pPr>
        <w:spacing w:after="60"/>
        <w:rPr>
          <w:rFonts w:ascii="Arial" w:eastAsia="Titillium Web" w:hAnsi="Arial" w:cs="Arial"/>
          <w:b/>
          <w:sz w:val="16"/>
          <w:szCs w:val="16"/>
        </w:rPr>
      </w:pPr>
      <w:r w:rsidRPr="007F3D4F">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4A5D19" w:rsidRPr="007F3D4F" w:rsidTr="004A5D19">
        <w:trPr>
          <w:trHeight w:hRule="exact" w:val="482"/>
        </w:trPr>
        <w:tc>
          <w:tcPr>
            <w:tcW w:w="397" w:type="dxa"/>
            <w:hideMark/>
          </w:tcPr>
          <w:p w:rsidR="004A5D19" w:rsidRPr="007F3D4F" w:rsidRDefault="004A5D19" w:rsidP="004A5D19">
            <w:pPr>
              <w:rPr>
                <w:rFonts w:ascii="Arial" w:eastAsia="Titillium Web" w:hAnsi="Arial" w:cs="Arial"/>
                <w:sz w:val="16"/>
                <w:szCs w:val="16"/>
                <w:lang w:val="de-CH"/>
              </w:rPr>
            </w:pPr>
            <w:r w:rsidRPr="007F3D4F">
              <w:rPr>
                <w:rFonts w:ascii="Titillium Web" w:eastAsia="Titillium Web" w:hAnsi="Titillium Web" w:cs="Times New Roman"/>
                <w:noProof/>
                <w:sz w:val="16"/>
                <w:szCs w:val="16"/>
              </w:rPr>
              <mc:AlternateContent>
                <mc:Choice Requires="wpg">
                  <w:drawing>
                    <wp:anchor distT="0" distB="0" distL="114300" distR="114300" simplePos="0" relativeHeight="251662336" behindDoc="0" locked="0" layoutInCell="1" allowOverlap="1" wp14:anchorId="6711A6AB" wp14:editId="2DC444EE">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47CD2DB"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7" o:title=""/>
                        <v:path arrowok="t"/>
                      </v:shape>
                    </v:group>
                  </w:pict>
                </mc:Fallback>
              </mc:AlternateContent>
            </w:r>
          </w:p>
        </w:tc>
        <w:tc>
          <w:tcPr>
            <w:tcW w:w="3912" w:type="dxa"/>
            <w:vAlign w:val="center"/>
            <w:hideMark/>
          </w:tcPr>
          <w:p w:rsidR="004A5D19" w:rsidRPr="007F3D4F" w:rsidRDefault="004A5D19" w:rsidP="004A5D19">
            <w:pPr>
              <w:spacing w:line="180" w:lineRule="exact"/>
              <w:ind w:left="-79"/>
              <w:rPr>
                <w:rFonts w:ascii="Arial" w:eastAsia="Titillium Web" w:hAnsi="Arial" w:cs="Arial"/>
                <w:sz w:val="16"/>
                <w:szCs w:val="16"/>
              </w:rPr>
            </w:pPr>
            <w:r w:rsidRPr="007F3D4F">
              <w:rPr>
                <w:rFonts w:ascii="Arial" w:eastAsia="Titillium Web" w:hAnsi="Arial" w:cs="Arial"/>
                <w:sz w:val="16"/>
                <w:szCs w:val="16"/>
              </w:rPr>
              <w:t xml:space="preserve">Facebook: </w:t>
            </w:r>
          </w:p>
          <w:p w:rsidR="004A5D19" w:rsidRPr="007F3D4F" w:rsidRDefault="003E037B" w:rsidP="004A5D19">
            <w:pPr>
              <w:spacing w:line="180" w:lineRule="exact"/>
              <w:ind w:left="-79"/>
              <w:rPr>
                <w:rFonts w:ascii="Arial" w:eastAsia="Titillium Web" w:hAnsi="Arial" w:cs="Arial"/>
                <w:sz w:val="16"/>
                <w:szCs w:val="16"/>
              </w:rPr>
            </w:pPr>
            <w:hyperlink r:id="rId18" w:history="1">
              <w:r w:rsidR="004A5D19" w:rsidRPr="007F3D4F">
                <w:rPr>
                  <w:rFonts w:ascii="Arial" w:eastAsia="Titillium Web" w:hAnsi="Arial" w:cs="Arial"/>
                  <w:color w:val="2DAFE6"/>
                  <w:sz w:val="16"/>
                  <w:szCs w:val="16"/>
                  <w:u w:val="single"/>
                </w:rPr>
                <w:t>www.mouvent.com/facebook</w:t>
              </w:r>
            </w:hyperlink>
          </w:p>
        </w:tc>
      </w:tr>
      <w:tr w:rsidR="004A5D19" w:rsidRPr="00233A94" w:rsidTr="004A5D19">
        <w:trPr>
          <w:trHeight w:hRule="exact" w:val="482"/>
        </w:trPr>
        <w:tc>
          <w:tcPr>
            <w:tcW w:w="397" w:type="dxa"/>
            <w:hideMark/>
          </w:tcPr>
          <w:p w:rsidR="004A5D19" w:rsidRPr="007F3D4F" w:rsidRDefault="004A5D19" w:rsidP="004A5D19">
            <w:pPr>
              <w:rPr>
                <w:rFonts w:ascii="Arial" w:eastAsia="Titillium Web" w:hAnsi="Arial" w:cs="Arial"/>
                <w:sz w:val="16"/>
                <w:szCs w:val="16"/>
              </w:rPr>
            </w:pPr>
            <w:r w:rsidRPr="007F3D4F">
              <w:rPr>
                <w:rFonts w:ascii="Titillium Web" w:eastAsia="Titillium Web" w:hAnsi="Titillium Web" w:cs="Times New Roman"/>
                <w:noProof/>
                <w:sz w:val="16"/>
                <w:szCs w:val="16"/>
              </w:rPr>
              <mc:AlternateContent>
                <mc:Choice Requires="wpg">
                  <w:drawing>
                    <wp:anchor distT="0" distB="0" distL="114300" distR="114300" simplePos="0" relativeHeight="251659264" behindDoc="0" locked="0" layoutInCell="1" allowOverlap="1" wp14:anchorId="2B33EB7A" wp14:editId="2779FE62">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2761FB7"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20" o:title=""/>
                        <v:path arrowok="t"/>
                      </v:shape>
                    </v:group>
                  </w:pict>
                </mc:Fallback>
              </mc:AlternateContent>
            </w:r>
          </w:p>
        </w:tc>
        <w:tc>
          <w:tcPr>
            <w:tcW w:w="3912" w:type="dxa"/>
            <w:vAlign w:val="center"/>
            <w:hideMark/>
          </w:tcPr>
          <w:p w:rsidR="004A5D19" w:rsidRPr="007F3D4F" w:rsidRDefault="004A5D19" w:rsidP="004A5D19">
            <w:pPr>
              <w:spacing w:line="180" w:lineRule="exact"/>
              <w:ind w:left="-79"/>
              <w:rPr>
                <w:rFonts w:ascii="Arial" w:eastAsia="Titillium Web" w:hAnsi="Arial" w:cs="Arial"/>
                <w:sz w:val="16"/>
                <w:szCs w:val="16"/>
                <w:lang w:val="da-DK"/>
              </w:rPr>
            </w:pPr>
            <w:r w:rsidRPr="007F3D4F">
              <w:rPr>
                <w:rFonts w:ascii="Arial" w:eastAsia="Titillium Web" w:hAnsi="Arial" w:cs="Arial"/>
                <w:sz w:val="16"/>
                <w:szCs w:val="16"/>
                <w:lang w:val="da-DK"/>
              </w:rPr>
              <w:t xml:space="preserve">LinkedIn: </w:t>
            </w:r>
          </w:p>
          <w:p w:rsidR="004A5D19" w:rsidRPr="007F3D4F" w:rsidRDefault="003E037B" w:rsidP="004A5D19">
            <w:pPr>
              <w:spacing w:line="180" w:lineRule="exact"/>
              <w:ind w:left="-79"/>
              <w:rPr>
                <w:rFonts w:ascii="Arial" w:eastAsia="Titillium Web" w:hAnsi="Arial" w:cs="Arial"/>
                <w:sz w:val="16"/>
                <w:szCs w:val="16"/>
                <w:lang w:val="da-DK"/>
              </w:rPr>
            </w:pPr>
            <w:hyperlink r:id="rId21" w:history="1">
              <w:r w:rsidR="004A5D19" w:rsidRPr="007F3D4F">
                <w:rPr>
                  <w:rFonts w:ascii="Arial" w:eastAsia="Titillium Web" w:hAnsi="Arial" w:cs="Arial"/>
                  <w:color w:val="2DAFE6"/>
                  <w:sz w:val="16"/>
                  <w:szCs w:val="16"/>
                  <w:u w:val="single"/>
                  <w:lang w:val="da-DK"/>
                </w:rPr>
                <w:t>www.mouvent.com/linkedin</w:t>
              </w:r>
            </w:hyperlink>
          </w:p>
        </w:tc>
      </w:tr>
      <w:tr w:rsidR="004A5D19" w:rsidRPr="007F3D4F" w:rsidTr="004A5D19">
        <w:trPr>
          <w:trHeight w:hRule="exact" w:val="482"/>
        </w:trPr>
        <w:tc>
          <w:tcPr>
            <w:tcW w:w="397" w:type="dxa"/>
            <w:hideMark/>
          </w:tcPr>
          <w:p w:rsidR="004A5D19" w:rsidRPr="007F3D4F" w:rsidRDefault="004A5D19" w:rsidP="004A5D19">
            <w:pPr>
              <w:rPr>
                <w:rFonts w:ascii="Arial" w:eastAsia="Titillium Web" w:hAnsi="Arial" w:cs="Arial"/>
                <w:sz w:val="16"/>
                <w:szCs w:val="16"/>
                <w:lang w:val="da-DK"/>
              </w:rPr>
            </w:pPr>
            <w:r w:rsidRPr="007F3D4F">
              <w:rPr>
                <w:rFonts w:ascii="Titillium Web" w:eastAsia="Titillium Web" w:hAnsi="Titillium Web" w:cs="Times New Roman"/>
                <w:noProof/>
                <w:sz w:val="16"/>
                <w:szCs w:val="16"/>
              </w:rPr>
              <mc:AlternateContent>
                <mc:Choice Requires="wpg">
                  <w:drawing>
                    <wp:anchor distT="0" distB="0" distL="114300" distR="114300" simplePos="0" relativeHeight="251660288" behindDoc="0" locked="0" layoutInCell="1" allowOverlap="1" wp14:anchorId="01DD7CBE" wp14:editId="170D64CF">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FA1C18"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3" o:title=""/>
                        <v:path arrowok="t"/>
                      </v:shape>
                    </v:group>
                  </w:pict>
                </mc:Fallback>
              </mc:AlternateContent>
            </w:r>
          </w:p>
        </w:tc>
        <w:tc>
          <w:tcPr>
            <w:tcW w:w="3912" w:type="dxa"/>
            <w:vAlign w:val="center"/>
            <w:hideMark/>
          </w:tcPr>
          <w:p w:rsidR="004A5D19" w:rsidRPr="007F3D4F" w:rsidRDefault="004A5D19" w:rsidP="004A5D19">
            <w:pPr>
              <w:spacing w:line="180" w:lineRule="exact"/>
              <w:ind w:left="-79"/>
              <w:rPr>
                <w:rFonts w:ascii="Arial" w:eastAsia="Titillium Web" w:hAnsi="Arial" w:cs="Arial"/>
                <w:sz w:val="16"/>
                <w:szCs w:val="16"/>
              </w:rPr>
            </w:pPr>
            <w:r w:rsidRPr="007F3D4F">
              <w:rPr>
                <w:rFonts w:ascii="Arial" w:eastAsia="Titillium Web" w:hAnsi="Arial" w:cs="Arial"/>
                <w:sz w:val="16"/>
                <w:szCs w:val="16"/>
              </w:rPr>
              <w:t>Twitter: @</w:t>
            </w:r>
            <w:proofErr w:type="spellStart"/>
            <w:r w:rsidRPr="007F3D4F">
              <w:rPr>
                <w:rFonts w:ascii="Arial" w:eastAsia="Titillium Web" w:hAnsi="Arial" w:cs="Arial"/>
                <w:sz w:val="16"/>
                <w:szCs w:val="16"/>
              </w:rPr>
              <w:t>MouventDigital</w:t>
            </w:r>
            <w:proofErr w:type="spellEnd"/>
          </w:p>
          <w:p w:rsidR="004A5D19" w:rsidRPr="007F3D4F" w:rsidRDefault="003E037B" w:rsidP="004A5D19">
            <w:pPr>
              <w:spacing w:line="180" w:lineRule="exact"/>
              <w:ind w:left="-79"/>
              <w:rPr>
                <w:rFonts w:ascii="Arial" w:eastAsia="Titillium Web" w:hAnsi="Arial" w:cs="Arial"/>
                <w:sz w:val="16"/>
                <w:szCs w:val="16"/>
              </w:rPr>
            </w:pPr>
            <w:hyperlink r:id="rId24" w:history="1">
              <w:r w:rsidR="004A5D19" w:rsidRPr="007F3D4F">
                <w:rPr>
                  <w:rFonts w:ascii="Arial" w:eastAsia="Titillium Web" w:hAnsi="Arial" w:cs="Arial"/>
                  <w:color w:val="2DAFE6"/>
                  <w:sz w:val="16"/>
                  <w:szCs w:val="16"/>
                  <w:u w:val="single"/>
                </w:rPr>
                <w:t>www.mouvent.com/twitter</w:t>
              </w:r>
            </w:hyperlink>
          </w:p>
        </w:tc>
      </w:tr>
      <w:tr w:rsidR="004A5D19" w:rsidRPr="007F3D4F" w:rsidTr="004A5D19">
        <w:trPr>
          <w:trHeight w:hRule="exact" w:val="482"/>
        </w:trPr>
        <w:tc>
          <w:tcPr>
            <w:tcW w:w="397" w:type="dxa"/>
            <w:hideMark/>
          </w:tcPr>
          <w:p w:rsidR="004A5D19" w:rsidRPr="007F3D4F" w:rsidRDefault="004A5D19" w:rsidP="004A5D19">
            <w:pPr>
              <w:rPr>
                <w:rFonts w:ascii="Arial" w:eastAsia="Titillium Web" w:hAnsi="Arial" w:cs="Arial"/>
                <w:sz w:val="16"/>
                <w:szCs w:val="16"/>
              </w:rPr>
            </w:pPr>
            <w:r w:rsidRPr="007F3D4F">
              <w:rPr>
                <w:rFonts w:ascii="Titillium Web" w:eastAsia="Titillium Web" w:hAnsi="Titillium Web" w:cs="Times New Roman"/>
                <w:noProof/>
                <w:sz w:val="16"/>
                <w:szCs w:val="16"/>
              </w:rPr>
              <mc:AlternateContent>
                <mc:Choice Requires="wpg">
                  <w:drawing>
                    <wp:anchor distT="0" distB="0" distL="114300" distR="114300" simplePos="0" relativeHeight="251661312" behindDoc="0" locked="0" layoutInCell="1" allowOverlap="1" wp14:anchorId="29073B33" wp14:editId="1460A673">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71E48F0"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6" o:title=""/>
                        <v:path arrowok="t"/>
                      </v:shape>
                    </v:group>
                  </w:pict>
                </mc:Fallback>
              </mc:AlternateContent>
            </w:r>
          </w:p>
        </w:tc>
        <w:tc>
          <w:tcPr>
            <w:tcW w:w="3912" w:type="dxa"/>
            <w:vAlign w:val="center"/>
          </w:tcPr>
          <w:p w:rsidR="004A5D19" w:rsidRPr="007F3D4F" w:rsidRDefault="004A5D19" w:rsidP="004A5D19">
            <w:pPr>
              <w:spacing w:line="180" w:lineRule="exact"/>
              <w:ind w:left="-79"/>
              <w:rPr>
                <w:rFonts w:ascii="Arial" w:eastAsia="Titillium Web" w:hAnsi="Arial" w:cs="Arial"/>
                <w:sz w:val="16"/>
                <w:szCs w:val="16"/>
              </w:rPr>
            </w:pPr>
            <w:r w:rsidRPr="007F3D4F">
              <w:rPr>
                <w:rFonts w:ascii="Arial" w:eastAsia="Titillium Web" w:hAnsi="Arial" w:cs="Arial"/>
                <w:sz w:val="16"/>
                <w:szCs w:val="16"/>
              </w:rPr>
              <w:t xml:space="preserve">YouTube: </w:t>
            </w:r>
          </w:p>
          <w:p w:rsidR="004A5D19" w:rsidRPr="007F3D4F" w:rsidRDefault="003E037B" w:rsidP="004A5D19">
            <w:pPr>
              <w:spacing w:line="180" w:lineRule="exact"/>
              <w:ind w:left="-79"/>
              <w:rPr>
                <w:rFonts w:ascii="Arial" w:eastAsia="Titillium Web" w:hAnsi="Arial" w:cs="Arial"/>
                <w:color w:val="2DAFE6"/>
                <w:sz w:val="16"/>
                <w:szCs w:val="16"/>
                <w:u w:val="single"/>
              </w:rPr>
            </w:pPr>
            <w:hyperlink r:id="rId27" w:history="1">
              <w:r w:rsidR="004A5D19" w:rsidRPr="007F3D4F">
                <w:rPr>
                  <w:rFonts w:ascii="Arial" w:eastAsia="Titillium Web" w:hAnsi="Arial" w:cs="Arial"/>
                  <w:color w:val="2DAFE6"/>
                  <w:sz w:val="16"/>
                  <w:szCs w:val="16"/>
                  <w:u w:val="single"/>
                </w:rPr>
                <w:t>www.mouvent.com/youtube</w:t>
              </w:r>
            </w:hyperlink>
          </w:p>
          <w:p w:rsidR="004A5D19" w:rsidRPr="007F3D4F" w:rsidRDefault="004A5D19" w:rsidP="004A5D19">
            <w:pPr>
              <w:spacing w:line="180" w:lineRule="exact"/>
              <w:ind w:left="-79"/>
              <w:rPr>
                <w:rFonts w:ascii="Arial" w:eastAsia="Titillium Web" w:hAnsi="Arial" w:cs="Arial"/>
                <w:sz w:val="16"/>
                <w:szCs w:val="16"/>
              </w:rPr>
            </w:pPr>
          </w:p>
        </w:tc>
      </w:tr>
    </w:tbl>
    <w:p w:rsidR="002906CC" w:rsidRDefault="002906C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Default="00E208BC" w:rsidP="009E6E46">
      <w:pPr>
        <w:pStyle w:val="MouventSubtitle"/>
        <w:rPr>
          <w:rFonts w:ascii="Arial" w:hAnsi="Arial" w:cs="Arial"/>
          <w:sz w:val="16"/>
          <w:szCs w:val="16"/>
        </w:rPr>
      </w:pPr>
    </w:p>
    <w:p w:rsidR="00E208BC" w:rsidRPr="00E208BC" w:rsidRDefault="00E208BC" w:rsidP="009E6E46">
      <w:pPr>
        <w:pStyle w:val="MouventSubtitle"/>
        <w:rPr>
          <w:rFonts w:ascii="Arial" w:hAnsi="Arial" w:cs="Arial"/>
          <w:sz w:val="16"/>
          <w:szCs w:val="16"/>
        </w:rPr>
      </w:pPr>
    </w:p>
    <w:sectPr w:rsidR="00E208BC" w:rsidRPr="00E208BC"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37B" w:rsidRDefault="003E037B" w:rsidP="00DF5687">
      <w:r>
        <w:separator/>
      </w:r>
    </w:p>
  </w:endnote>
  <w:endnote w:type="continuationSeparator" w:id="0">
    <w:p w:rsidR="003E037B" w:rsidRDefault="003E037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40A" w:rsidRPr="003204EB" w:rsidRDefault="00B9440A" w:rsidP="00D77DB4">
    <w:pPr>
      <w:pStyle w:val="MouventSender"/>
      <w:rPr>
        <w:bCs/>
        <w:lang w:val="en-US"/>
      </w:rPr>
    </w:pP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E208BC" w:rsidRDefault="00DC497E" w:rsidP="00DC497E">
                          <w:pPr>
                            <w:pStyle w:val="Footer"/>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Mouvent AG</w:t>
                          </w:r>
                          <w:r w:rsidRPr="00E208BC">
                            <w:rPr>
                              <w:rFonts w:ascii="Arial" w:hAnsi="Arial" w:cs="Arial"/>
                              <w:color w:val="000000" w:themeColor="text1"/>
                              <w:lang w:val="de-CH"/>
                            </w:rPr>
                            <w:tab/>
                            <w:t>Löwengasse 8</w:t>
                          </w:r>
                        </w:p>
                        <w:p w:rsidR="00DC497E" w:rsidRPr="00E208BC" w:rsidRDefault="00DC497E" w:rsidP="00DC497E">
                          <w:pPr>
                            <w:pStyle w:val="Footer"/>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www.mouvent.com</w:t>
                          </w:r>
                          <w:r w:rsidRPr="00E208BC">
                            <w:rPr>
                              <w:rFonts w:ascii="Arial" w:hAnsi="Arial" w:cs="Arial"/>
                              <w:color w:val="000000" w:themeColor="text1"/>
                              <w:lang w:val="de-CH"/>
                            </w:rPr>
                            <w:tab/>
                            <w:t xml:space="preserve">4500 Solothurn, </w:t>
                          </w:r>
                          <w:proofErr w:type="spellStart"/>
                          <w:r w:rsidRPr="00E208BC">
                            <w:rPr>
                              <w:rFonts w:ascii="Arial" w:hAnsi="Arial" w:cs="Arial"/>
                              <w:color w:val="000000" w:themeColor="text1"/>
                              <w:lang w:val="de-CH"/>
                            </w:rPr>
                            <w:t>Switzerland</w:t>
                          </w:r>
                          <w:proofErr w:type="spellEnd"/>
                        </w:p>
                        <w:p w:rsidR="00DC497E" w:rsidRPr="00E208BC" w:rsidRDefault="00DC497E" w:rsidP="00DC497E">
                          <w:pPr>
                            <w:pStyle w:val="Footer"/>
                            <w:tabs>
                              <w:tab w:val="clear" w:pos="1361"/>
                              <w:tab w:val="clear" w:pos="2948"/>
                              <w:tab w:val="left" w:pos="1904"/>
                            </w:tabs>
                            <w:rPr>
                              <w:rFonts w:ascii="Arial" w:hAnsi="Arial" w:cs="Arial"/>
                              <w:color w:val="000000" w:themeColor="text1"/>
                            </w:rPr>
                          </w:pPr>
                          <w:r w:rsidRPr="00E208BC">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E208BC" w:rsidRDefault="00DC497E" w:rsidP="00DC497E">
                    <w:pPr>
                      <w:pStyle w:val="Fuzeile"/>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Mouvent AG</w:t>
                    </w:r>
                    <w:r w:rsidRPr="00E208BC">
                      <w:rPr>
                        <w:rFonts w:ascii="Arial" w:hAnsi="Arial" w:cs="Arial"/>
                        <w:color w:val="000000" w:themeColor="text1"/>
                        <w:lang w:val="de-CH"/>
                      </w:rPr>
                      <w:tab/>
                      <w:t>Löwengasse 8</w:t>
                    </w:r>
                  </w:p>
                  <w:p w:rsidR="00DC497E" w:rsidRPr="00E208BC" w:rsidRDefault="00DC497E" w:rsidP="00DC497E">
                    <w:pPr>
                      <w:pStyle w:val="Fuzeile"/>
                      <w:tabs>
                        <w:tab w:val="clear" w:pos="1361"/>
                        <w:tab w:val="clear" w:pos="2948"/>
                        <w:tab w:val="left" w:pos="1904"/>
                      </w:tabs>
                      <w:rPr>
                        <w:rFonts w:ascii="Arial" w:hAnsi="Arial" w:cs="Arial"/>
                        <w:color w:val="000000" w:themeColor="text1"/>
                        <w:lang w:val="de-CH"/>
                      </w:rPr>
                    </w:pPr>
                    <w:r w:rsidRPr="00E208BC">
                      <w:rPr>
                        <w:rFonts w:ascii="Arial" w:hAnsi="Arial" w:cs="Arial"/>
                        <w:color w:val="000000" w:themeColor="text1"/>
                        <w:lang w:val="de-CH"/>
                      </w:rPr>
                      <w:t>www.mouvent.com</w:t>
                    </w:r>
                    <w:r w:rsidRPr="00E208BC">
                      <w:rPr>
                        <w:rFonts w:ascii="Arial" w:hAnsi="Arial" w:cs="Arial"/>
                        <w:color w:val="000000" w:themeColor="text1"/>
                        <w:lang w:val="de-CH"/>
                      </w:rPr>
                      <w:tab/>
                      <w:t>4500 Solothurn, Switzerland</w:t>
                    </w:r>
                  </w:p>
                  <w:p w:rsidR="00DC497E" w:rsidRPr="00E208BC" w:rsidRDefault="00DC497E" w:rsidP="00DC497E">
                    <w:pPr>
                      <w:pStyle w:val="Fuzeile"/>
                      <w:tabs>
                        <w:tab w:val="clear" w:pos="1361"/>
                        <w:tab w:val="clear" w:pos="2948"/>
                        <w:tab w:val="left" w:pos="1904"/>
                      </w:tabs>
                      <w:rPr>
                        <w:rFonts w:ascii="Arial" w:hAnsi="Arial" w:cs="Arial"/>
                        <w:color w:val="000000" w:themeColor="text1"/>
                      </w:rPr>
                    </w:pPr>
                    <w:r w:rsidRPr="00E208BC">
                      <w:rPr>
                        <w:rFonts w:ascii="Arial" w:hAnsi="Arial" w:cs="Arial"/>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530B0D" w:rsidRDefault="005B6EF6" w:rsidP="00D77DB4">
                          <w:pPr>
                            <w:pStyle w:val="MouventSender"/>
                            <w:rPr>
                              <w:rFonts w:ascii="Arial" w:hAnsi="Arial" w:cs="Arial"/>
                            </w:rPr>
                          </w:pPr>
                          <w:r w:rsidRPr="00530B0D">
                            <w:rPr>
                              <w:rFonts w:ascii="Arial" w:hAnsi="Arial" w:cs="Arial"/>
                            </w:rPr>
                            <w:t>Mouvent AG</w:t>
                          </w:r>
                          <w:r w:rsidRPr="00530B0D">
                            <w:rPr>
                              <w:rFonts w:ascii="Arial" w:hAnsi="Arial" w:cs="Arial"/>
                            </w:rPr>
                            <w:tab/>
                            <w:t>Löwengasse 8</w:t>
                          </w:r>
                        </w:p>
                        <w:p w:rsidR="005B6EF6" w:rsidRPr="00530B0D" w:rsidRDefault="005B6EF6" w:rsidP="00D77DB4">
                          <w:pPr>
                            <w:pStyle w:val="MouventSender"/>
                            <w:rPr>
                              <w:rFonts w:ascii="Arial" w:hAnsi="Arial" w:cs="Arial"/>
                            </w:rPr>
                          </w:pPr>
                          <w:r w:rsidRPr="00530B0D">
                            <w:rPr>
                              <w:rFonts w:ascii="Arial" w:hAnsi="Arial" w:cs="Arial"/>
                            </w:rPr>
                            <w:t>www.mouvent.com</w:t>
                          </w:r>
                          <w:r w:rsidRPr="00530B0D">
                            <w:rPr>
                              <w:rFonts w:ascii="Arial" w:hAnsi="Arial" w:cs="Arial"/>
                            </w:rPr>
                            <w:tab/>
                            <w:t xml:space="preserve">4500 Solothurn, </w:t>
                          </w:r>
                          <w:proofErr w:type="spellStart"/>
                          <w:r w:rsidRPr="00530B0D">
                            <w:rPr>
                              <w:rFonts w:ascii="Arial" w:hAnsi="Arial" w:cs="Arial"/>
                            </w:rPr>
                            <w:t>Switzerland</w:t>
                          </w:r>
                          <w:proofErr w:type="spellEnd"/>
                        </w:p>
                        <w:p w:rsidR="005B6EF6" w:rsidRPr="00530B0D" w:rsidRDefault="005B6EF6" w:rsidP="00D77DB4">
                          <w:pPr>
                            <w:pStyle w:val="MouventSender"/>
                            <w:rPr>
                              <w:rFonts w:ascii="Arial" w:hAnsi="Arial" w:cs="Arial"/>
                            </w:rPr>
                          </w:pPr>
                          <w:r w:rsidRPr="00530B0D">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530B0D" w:rsidRDefault="005B6EF6" w:rsidP="00D77DB4">
                    <w:pPr>
                      <w:pStyle w:val="MouventSender"/>
                      <w:rPr>
                        <w:rFonts w:ascii="Arial" w:hAnsi="Arial" w:cs="Arial"/>
                      </w:rPr>
                    </w:pPr>
                    <w:r w:rsidRPr="00530B0D">
                      <w:rPr>
                        <w:rFonts w:ascii="Arial" w:hAnsi="Arial" w:cs="Arial"/>
                      </w:rPr>
                      <w:t>Mouvent AG</w:t>
                    </w:r>
                    <w:r w:rsidRPr="00530B0D">
                      <w:rPr>
                        <w:rFonts w:ascii="Arial" w:hAnsi="Arial" w:cs="Arial"/>
                      </w:rPr>
                      <w:tab/>
                      <w:t>Löwengasse 8</w:t>
                    </w:r>
                  </w:p>
                  <w:p w:rsidR="005B6EF6" w:rsidRPr="00530B0D" w:rsidRDefault="005B6EF6" w:rsidP="00D77DB4">
                    <w:pPr>
                      <w:pStyle w:val="MouventSender"/>
                      <w:rPr>
                        <w:rFonts w:ascii="Arial" w:hAnsi="Arial" w:cs="Arial"/>
                      </w:rPr>
                    </w:pPr>
                    <w:r w:rsidRPr="00530B0D">
                      <w:rPr>
                        <w:rFonts w:ascii="Arial" w:hAnsi="Arial" w:cs="Arial"/>
                      </w:rPr>
                      <w:t>www.mouvent.com</w:t>
                    </w:r>
                    <w:r w:rsidRPr="00530B0D">
                      <w:rPr>
                        <w:rFonts w:ascii="Arial" w:hAnsi="Arial" w:cs="Arial"/>
                      </w:rPr>
                      <w:tab/>
                      <w:t xml:space="preserve">4500 Solothurn, </w:t>
                    </w:r>
                    <w:proofErr w:type="spellStart"/>
                    <w:r w:rsidRPr="00530B0D">
                      <w:rPr>
                        <w:rFonts w:ascii="Arial" w:hAnsi="Arial" w:cs="Arial"/>
                      </w:rPr>
                      <w:t>Switzerland</w:t>
                    </w:r>
                    <w:proofErr w:type="spellEnd"/>
                  </w:p>
                  <w:p w:rsidR="005B6EF6" w:rsidRPr="00530B0D" w:rsidRDefault="005B6EF6" w:rsidP="00D77DB4">
                    <w:pPr>
                      <w:pStyle w:val="MouventSender"/>
                      <w:rPr>
                        <w:rFonts w:ascii="Arial" w:hAnsi="Arial" w:cs="Arial"/>
                      </w:rPr>
                    </w:pPr>
                    <w:r w:rsidRPr="00530B0D">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37B" w:rsidRDefault="003E037B" w:rsidP="00DF5687">
      <w:r>
        <w:separator/>
      </w:r>
    </w:p>
  </w:footnote>
  <w:footnote w:type="continuationSeparator" w:id="0">
    <w:p w:rsidR="003E037B" w:rsidRDefault="003E037B"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it-IT" w:vendorID="64" w:dllVersion="0" w:nlCheck="1" w:checkStyle="0"/>
  <w:activeWritingStyle w:appName="MSWord" w:lang="fr-CH" w:vendorID="64" w:dllVersion="4096" w:nlCheck="1" w:checkStyle="0"/>
  <w:activeWritingStyle w:appName="MSWord" w:lang="de-CH" w:vendorID="64" w:dllVersion="4096" w:nlCheck="1" w:checkStyle="0"/>
  <w:activeWritingStyle w:appName="MSWord" w:lang="en-US" w:vendorID="64" w:dllVersion="4096" w:nlCheck="1" w:checkStyle="0"/>
  <w:activeWritingStyle w:appName="MSWord" w:lang="it-CH"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E6621"/>
    <w:rsid w:val="001062EA"/>
    <w:rsid w:val="001576EF"/>
    <w:rsid w:val="00193E43"/>
    <w:rsid w:val="0021392B"/>
    <w:rsid w:val="00233A94"/>
    <w:rsid w:val="00237C40"/>
    <w:rsid w:val="00242A73"/>
    <w:rsid w:val="002906CC"/>
    <w:rsid w:val="002F2580"/>
    <w:rsid w:val="002F2CE2"/>
    <w:rsid w:val="0031278E"/>
    <w:rsid w:val="00317E6D"/>
    <w:rsid w:val="003204EB"/>
    <w:rsid w:val="003A4360"/>
    <w:rsid w:val="003D37AC"/>
    <w:rsid w:val="003D71CE"/>
    <w:rsid w:val="003E037B"/>
    <w:rsid w:val="003E1D3E"/>
    <w:rsid w:val="004765E8"/>
    <w:rsid w:val="00480D7E"/>
    <w:rsid w:val="00495168"/>
    <w:rsid w:val="004A2431"/>
    <w:rsid w:val="004A5D19"/>
    <w:rsid w:val="004D5F85"/>
    <w:rsid w:val="00507B19"/>
    <w:rsid w:val="00530B0D"/>
    <w:rsid w:val="00534E9F"/>
    <w:rsid w:val="00543530"/>
    <w:rsid w:val="0057613F"/>
    <w:rsid w:val="005B2DE1"/>
    <w:rsid w:val="005B6106"/>
    <w:rsid w:val="005B6EF6"/>
    <w:rsid w:val="00625107"/>
    <w:rsid w:val="006C20FB"/>
    <w:rsid w:val="006C27AC"/>
    <w:rsid w:val="00716179"/>
    <w:rsid w:val="00727DC0"/>
    <w:rsid w:val="00741C3D"/>
    <w:rsid w:val="00750937"/>
    <w:rsid w:val="00756F9E"/>
    <w:rsid w:val="00785A1C"/>
    <w:rsid w:val="007C4063"/>
    <w:rsid w:val="007F3D4F"/>
    <w:rsid w:val="00870A98"/>
    <w:rsid w:val="00882822"/>
    <w:rsid w:val="00960B68"/>
    <w:rsid w:val="00984C20"/>
    <w:rsid w:val="009D77ED"/>
    <w:rsid w:val="009E6E46"/>
    <w:rsid w:val="009F7296"/>
    <w:rsid w:val="00A00729"/>
    <w:rsid w:val="00A068E4"/>
    <w:rsid w:val="00A95397"/>
    <w:rsid w:val="00AE1AF5"/>
    <w:rsid w:val="00B153F8"/>
    <w:rsid w:val="00B5765F"/>
    <w:rsid w:val="00B60CF9"/>
    <w:rsid w:val="00B818AC"/>
    <w:rsid w:val="00B9440A"/>
    <w:rsid w:val="00BA62BF"/>
    <w:rsid w:val="00BB4142"/>
    <w:rsid w:val="00C26D41"/>
    <w:rsid w:val="00C3346E"/>
    <w:rsid w:val="00C9209B"/>
    <w:rsid w:val="00CD513D"/>
    <w:rsid w:val="00CE2C01"/>
    <w:rsid w:val="00D32933"/>
    <w:rsid w:val="00D43A38"/>
    <w:rsid w:val="00D77DB4"/>
    <w:rsid w:val="00DC497E"/>
    <w:rsid w:val="00DD7C18"/>
    <w:rsid w:val="00DF5687"/>
    <w:rsid w:val="00E035D1"/>
    <w:rsid w:val="00E208BC"/>
    <w:rsid w:val="00E730B6"/>
    <w:rsid w:val="00EA00D9"/>
    <w:rsid w:val="00EE2CF3"/>
    <w:rsid w:val="00EF6AB6"/>
    <w:rsid w:val="00F63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B3BBB"/>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MS Mincho"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table" w:customStyle="1" w:styleId="Tabellenraster1">
    <w:name w:val="Tabellenraster1"/>
    <w:basedOn w:val="TableNormal"/>
    <w:next w:val="TableGrid"/>
    <w:uiPriority w:val="39"/>
    <w:rsid w:val="009E6E46"/>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638019">
      <w:bodyDiv w:val="1"/>
      <w:marLeft w:val="0"/>
      <w:marRight w:val="0"/>
      <w:marTop w:val="0"/>
      <w:marBottom w:val="0"/>
      <w:divBdr>
        <w:top w:val="none" w:sz="0" w:space="0" w:color="auto"/>
        <w:left w:val="none" w:sz="0" w:space="0" w:color="auto"/>
        <w:bottom w:val="none" w:sz="0" w:space="0" w:color="auto"/>
        <w:right w:val="none" w:sz="0" w:space="0" w:color="auto"/>
      </w:divBdr>
    </w:div>
    <w:div w:id="1373649987">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4E788-C7B5-423D-BAF0-90F477EB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4</cp:revision>
  <cp:lastPrinted>2017-06-28T13:57:00Z</cp:lastPrinted>
  <dcterms:created xsi:type="dcterms:W3CDTF">2017-11-27T15:38:00Z</dcterms:created>
  <dcterms:modified xsi:type="dcterms:W3CDTF">2017-11-27T16:04:00Z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