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74C" w:rsidRPr="0079074C" w:rsidRDefault="000106B3" w:rsidP="0079074C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it-IT"/>
        </w:rPr>
      </w:pPr>
      <w:r w:rsidRPr="0079074C">
        <w:rPr>
          <w:rFonts w:ascii="Arial" w:hAnsi="Arial" w:cs="Arial"/>
          <w:bCs/>
          <w:color w:val="E15500" w:themeColor="accent3"/>
          <w:sz w:val="52"/>
          <w:szCs w:val="52"/>
          <w:lang w:val="it-IT"/>
        </w:rPr>
        <w:t>Comunicato Stampa</w:t>
      </w:r>
    </w:p>
    <w:p w:rsidR="00A00729" w:rsidRPr="00AE4E54" w:rsidRDefault="00A00729" w:rsidP="00984C20">
      <w:pPr>
        <w:pStyle w:val="MouventCopy"/>
        <w:rPr>
          <w:rFonts w:ascii="Arial" w:hAnsi="Arial" w:cs="Arial"/>
          <w:lang w:val="it-CH"/>
        </w:rPr>
      </w:pPr>
    </w:p>
    <w:p w:rsidR="00A95397" w:rsidRPr="00AE4E54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AE4E54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330779" w:rsidRDefault="00330779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>
        <w:rPr>
          <w:rFonts w:ascii="Arial" w:eastAsia="Calibri" w:hAnsi="Arial" w:cs="Arial"/>
          <w:sz w:val="22"/>
          <w:szCs w:val="22"/>
          <w:lang w:val="it-IT" w:eastAsia="it-IT" w:bidi="it-IT"/>
        </w:rPr>
        <w:t>Solothurn, Svizzera,1</w:t>
      </w:r>
      <w:r w:rsidR="00326BF9">
        <w:rPr>
          <w:rFonts w:ascii="Arial" w:eastAsia="Calibri" w:hAnsi="Arial" w:cs="Arial"/>
          <w:sz w:val="22"/>
          <w:szCs w:val="22"/>
          <w:lang w:val="it-IT" w:eastAsia="it-IT" w:bidi="it-IT"/>
        </w:rPr>
        <w:t>2</w:t>
      </w:r>
      <w:r w:rsidR="007F629A"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</w:t>
      </w:r>
      <w:r w:rsidR="00326BF9">
        <w:rPr>
          <w:rFonts w:ascii="Arial" w:eastAsia="Calibri" w:hAnsi="Arial" w:cs="Arial"/>
          <w:sz w:val="22"/>
          <w:szCs w:val="22"/>
          <w:lang w:val="it-IT" w:eastAsia="it-IT" w:bidi="it-IT"/>
        </w:rPr>
        <w:t>l</w:t>
      </w:r>
      <w:bookmarkStart w:id="1" w:name="_GoBack"/>
      <w:bookmarkEnd w:id="1"/>
      <w:r w:rsidR="00326BF9">
        <w:rPr>
          <w:rFonts w:ascii="Arial" w:eastAsia="Calibri" w:hAnsi="Arial" w:cs="Arial"/>
          <w:sz w:val="22"/>
          <w:szCs w:val="22"/>
          <w:lang w:val="it-IT" w:eastAsia="it-IT" w:bidi="it-IT"/>
        </w:rPr>
        <w:t>uglio</w:t>
      </w:r>
      <w:r w:rsidR="007F629A"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201</w:t>
      </w:r>
      <w:r>
        <w:rPr>
          <w:rFonts w:ascii="Arial" w:eastAsia="Calibri" w:hAnsi="Arial" w:cs="Arial"/>
          <w:sz w:val="22"/>
          <w:szCs w:val="22"/>
          <w:lang w:val="it-IT" w:eastAsia="it-IT" w:bidi="it-IT"/>
        </w:rPr>
        <w:t>8</w:t>
      </w:r>
    </w:p>
    <w:p w:rsidR="00330779" w:rsidRDefault="00330779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26BF9" w:rsidRPr="00326BF9" w:rsidRDefault="00326BF9" w:rsidP="00326BF9">
      <w:pPr>
        <w:rPr>
          <w:rFonts w:ascii="Arial" w:eastAsia="Calibri" w:hAnsi="Arial" w:cs="Arial"/>
          <w:lang w:val="fr-CH"/>
        </w:rPr>
      </w:pPr>
      <w:bookmarkStart w:id="2" w:name="_Hlk514846337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 xml:space="preserve">Mouvent porta in </w:t>
      </w:r>
      <w:proofErr w:type="spellStart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>India</w:t>
      </w:r>
      <w:proofErr w:type="spellEnd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 xml:space="preserve"> le sue </w:t>
      </w:r>
      <w:proofErr w:type="spellStart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>rivoluzionarie</w:t>
      </w:r>
      <w:proofErr w:type="spellEnd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>innovazioni</w:t>
      </w:r>
      <w:proofErr w:type="spellEnd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>stampa</w:t>
      </w:r>
      <w:proofErr w:type="spellEnd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 xml:space="preserve"> digitale su </w:t>
      </w:r>
      <w:proofErr w:type="spellStart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>tessuto</w:t>
      </w:r>
      <w:proofErr w:type="spellEnd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 xml:space="preserve"> con la </w:t>
      </w:r>
      <w:proofErr w:type="spellStart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>partecipazione</w:t>
      </w:r>
      <w:proofErr w:type="spellEnd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 xml:space="preserve"> a </w:t>
      </w:r>
      <w:proofErr w:type="spellStart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>Gartex</w:t>
      </w:r>
      <w:proofErr w:type="spellEnd"/>
      <w:r w:rsidRPr="00326BF9">
        <w:rPr>
          <w:rFonts w:ascii="Arial" w:eastAsia="Calibri" w:hAnsi="Arial" w:cs="Arial"/>
          <w:b/>
          <w:sz w:val="28"/>
          <w:szCs w:val="28"/>
          <w:lang w:val="fr-CH"/>
        </w:rPr>
        <w:t xml:space="preserve"> 2018</w:t>
      </w:r>
    </w:p>
    <w:bookmarkEnd w:id="2"/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</w:p>
    <w:p w:rsidR="00326BF9" w:rsidRPr="00326BF9" w:rsidRDefault="00326BF9" w:rsidP="00326BF9">
      <w:pPr>
        <w:rPr>
          <w:rFonts w:ascii="Arial" w:eastAsia="Calibri" w:hAnsi="Arial" w:cs="Arial"/>
          <w:b/>
          <w:i/>
          <w:sz w:val="22"/>
          <w:szCs w:val="22"/>
          <w:lang w:val="fr-CH"/>
        </w:rPr>
      </w:pPr>
      <w:bookmarkStart w:id="3" w:name="_Hlk514846356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La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società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organizzerà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due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dimostrazioni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live al giorno (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alle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12 e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alle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15)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dell’innovativa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stampante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a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getto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d’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inchiostro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digitale per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TX801 allo stand Mouvent (C7, </w:t>
      </w:r>
      <w:proofErr w:type="spellStart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>padiglione</w:t>
      </w:r>
      <w:proofErr w:type="spellEnd"/>
      <w:r w:rsidRPr="00326BF9">
        <w:rPr>
          <w:rFonts w:ascii="Arial" w:eastAsia="Calibri" w:hAnsi="Arial" w:cs="Arial"/>
          <w:b/>
          <w:i/>
          <w:sz w:val="22"/>
          <w:szCs w:val="22"/>
          <w:lang w:val="fr-CH"/>
        </w:rPr>
        <w:t xml:space="preserve"> 11)</w:t>
      </w: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</w:p>
    <w:p w:rsidR="00326BF9" w:rsidRDefault="00326BF9" w:rsidP="00326BF9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Mouvent - la start-up </w:t>
      </w:r>
      <w:proofErr w:type="spellStart"/>
      <w:r>
        <w:rPr>
          <w:rFonts w:ascii="Arial" w:eastAsia="Calibri" w:hAnsi="Arial" w:cs="Arial"/>
          <w:sz w:val="22"/>
          <w:szCs w:val="22"/>
        </w:rPr>
        <w:t>svizzera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esclusivamente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specializzata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>
        <w:rPr>
          <w:rFonts w:ascii="Arial" w:eastAsia="Calibri" w:hAnsi="Arial" w:cs="Arial"/>
          <w:sz w:val="22"/>
          <w:szCs w:val="22"/>
        </w:rPr>
        <w:t>soluzioni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di </w:t>
      </w:r>
      <w:proofErr w:type="spellStart"/>
      <w:r>
        <w:rPr>
          <w:rFonts w:ascii="Arial" w:eastAsia="Calibri" w:hAnsi="Arial" w:cs="Arial"/>
          <w:sz w:val="22"/>
          <w:szCs w:val="22"/>
        </w:rPr>
        <w:t>stampa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digitale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basate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su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tecnologie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digitali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futuristiche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- </w:t>
      </w:r>
      <w:proofErr w:type="spellStart"/>
      <w:r>
        <w:rPr>
          <w:rFonts w:ascii="Arial" w:eastAsia="Calibri" w:hAnsi="Arial" w:cs="Arial"/>
          <w:sz w:val="22"/>
          <w:szCs w:val="22"/>
        </w:rPr>
        <w:t>parteciperà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all’annuale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fiera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Gartex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che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si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terrà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dal 18 al 20 </w:t>
      </w:r>
      <w:proofErr w:type="spellStart"/>
      <w:r>
        <w:rPr>
          <w:rFonts w:ascii="Arial" w:eastAsia="Calibri" w:hAnsi="Arial" w:cs="Arial"/>
          <w:sz w:val="22"/>
          <w:szCs w:val="22"/>
        </w:rPr>
        <w:t>agosto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a Nuova Delhi (India).</w:t>
      </w:r>
    </w:p>
    <w:p w:rsidR="00326BF9" w:rsidRDefault="00326BF9" w:rsidP="00326BF9">
      <w:pPr>
        <w:rPr>
          <w:rFonts w:ascii="Arial" w:eastAsia="Calibri" w:hAnsi="Arial" w:cs="Arial"/>
          <w:sz w:val="22"/>
          <w:szCs w:val="22"/>
        </w:rPr>
      </w:pPr>
    </w:p>
    <w:p w:rsidR="00326BF9" w:rsidRDefault="00326BF9" w:rsidP="00326BF9">
      <w:pPr>
        <w:rPr>
          <w:rFonts w:ascii="Arial" w:eastAsia="Calibri" w:hAnsi="Arial" w:cs="Arial"/>
          <w:sz w:val="22"/>
          <w:szCs w:val="22"/>
        </w:rPr>
      </w:pPr>
      <w:proofErr w:type="spellStart"/>
      <w:r>
        <w:rPr>
          <w:rFonts w:ascii="Arial" w:eastAsia="Calibri" w:hAnsi="Arial" w:cs="Arial"/>
          <w:sz w:val="22"/>
          <w:szCs w:val="22"/>
        </w:rPr>
        <w:t>Dopo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le </w:t>
      </w:r>
      <w:proofErr w:type="spellStart"/>
      <w:r>
        <w:rPr>
          <w:rFonts w:ascii="Arial" w:eastAsia="Calibri" w:hAnsi="Arial" w:cs="Arial"/>
          <w:sz w:val="22"/>
          <w:szCs w:val="22"/>
        </w:rPr>
        <w:t>recenti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presentazioni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delle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proprie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soluzioni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>
        <w:rPr>
          <w:rFonts w:ascii="Arial" w:eastAsia="Calibri" w:hAnsi="Arial" w:cs="Arial"/>
          <w:sz w:val="22"/>
          <w:szCs w:val="22"/>
        </w:rPr>
        <w:t>Cina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e </w:t>
      </w:r>
      <w:proofErr w:type="spellStart"/>
      <w:r>
        <w:rPr>
          <w:rFonts w:ascii="Arial" w:eastAsia="Calibri" w:hAnsi="Arial" w:cs="Arial"/>
          <w:sz w:val="22"/>
          <w:szCs w:val="22"/>
        </w:rPr>
        <w:t>Turchia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, Mouvent è </w:t>
      </w:r>
      <w:proofErr w:type="spellStart"/>
      <w:r>
        <w:rPr>
          <w:rFonts w:ascii="Arial" w:eastAsia="Calibri" w:hAnsi="Arial" w:cs="Arial"/>
          <w:sz w:val="22"/>
          <w:szCs w:val="22"/>
        </w:rPr>
        <w:t>certa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che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la </w:t>
      </w:r>
      <w:proofErr w:type="spellStart"/>
      <w:r>
        <w:rPr>
          <w:rFonts w:ascii="Arial" w:eastAsia="Calibri" w:hAnsi="Arial" w:cs="Arial"/>
          <w:sz w:val="22"/>
          <w:szCs w:val="22"/>
        </w:rPr>
        <w:t>rivoluzionaria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stampante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Calibri" w:hAnsi="Arial" w:cs="Arial"/>
          <w:sz w:val="22"/>
          <w:szCs w:val="22"/>
        </w:rPr>
        <w:t>getto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d’inchiostro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digitale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per </w:t>
      </w:r>
      <w:proofErr w:type="spellStart"/>
      <w:r>
        <w:rPr>
          <w:rFonts w:ascii="Arial" w:eastAsia="Calibri" w:hAnsi="Arial" w:cs="Arial"/>
          <w:sz w:val="22"/>
          <w:szCs w:val="22"/>
        </w:rPr>
        <w:t>tessuti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TX801 </w:t>
      </w:r>
      <w:proofErr w:type="spellStart"/>
      <w:r>
        <w:rPr>
          <w:rFonts w:ascii="Arial" w:eastAsia="Calibri" w:hAnsi="Arial" w:cs="Arial"/>
          <w:sz w:val="22"/>
          <w:szCs w:val="22"/>
        </w:rPr>
        <w:t>sarà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la star </w:t>
      </w:r>
      <w:proofErr w:type="spellStart"/>
      <w:r>
        <w:rPr>
          <w:rFonts w:ascii="Arial" w:eastAsia="Calibri" w:hAnsi="Arial" w:cs="Arial"/>
          <w:sz w:val="22"/>
          <w:szCs w:val="22"/>
        </w:rPr>
        <w:t>dell’evento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 La </w:t>
      </w:r>
      <w:proofErr w:type="spellStart"/>
      <w:r>
        <w:rPr>
          <w:rFonts w:ascii="Arial" w:eastAsia="Calibri" w:hAnsi="Arial" w:cs="Arial"/>
          <w:sz w:val="22"/>
          <w:szCs w:val="22"/>
        </w:rPr>
        <w:t>compattissima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TX801 – in </w:t>
      </w:r>
      <w:proofErr w:type="spellStart"/>
      <w:r>
        <w:rPr>
          <w:rFonts w:ascii="Arial" w:eastAsia="Calibri" w:hAnsi="Arial" w:cs="Arial"/>
          <w:sz w:val="22"/>
          <w:szCs w:val="22"/>
        </w:rPr>
        <w:t>grado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di </w:t>
      </w:r>
      <w:proofErr w:type="spellStart"/>
      <w:r>
        <w:rPr>
          <w:rFonts w:ascii="Arial" w:eastAsia="Calibri" w:hAnsi="Arial" w:cs="Arial"/>
          <w:sz w:val="22"/>
          <w:szCs w:val="22"/>
        </w:rPr>
        <w:t>stampare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con </w:t>
      </w:r>
      <w:proofErr w:type="spellStart"/>
      <w:r>
        <w:rPr>
          <w:rFonts w:ascii="Arial" w:eastAsia="Calibri" w:hAnsi="Arial" w:cs="Arial"/>
          <w:sz w:val="22"/>
          <w:szCs w:val="22"/>
        </w:rPr>
        <w:t>otto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colori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e di </w:t>
      </w:r>
      <w:proofErr w:type="spellStart"/>
      <w:r>
        <w:rPr>
          <w:rFonts w:ascii="Arial" w:eastAsia="Calibri" w:hAnsi="Arial" w:cs="Arial"/>
          <w:sz w:val="22"/>
          <w:szCs w:val="22"/>
        </w:rPr>
        <w:t>completare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fino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al 50% </w:t>
      </w:r>
      <w:proofErr w:type="spellStart"/>
      <w:r>
        <w:rPr>
          <w:rFonts w:ascii="Arial" w:eastAsia="Calibri" w:hAnsi="Arial" w:cs="Arial"/>
          <w:sz w:val="22"/>
          <w:szCs w:val="22"/>
        </w:rPr>
        <w:t>dei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lavori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di </w:t>
      </w:r>
      <w:proofErr w:type="spellStart"/>
      <w:r>
        <w:rPr>
          <w:rFonts w:ascii="Arial" w:eastAsia="Calibri" w:hAnsi="Arial" w:cs="Arial"/>
          <w:sz w:val="22"/>
          <w:szCs w:val="22"/>
        </w:rPr>
        <w:t>stampa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in un </w:t>
      </w:r>
      <w:proofErr w:type="spellStart"/>
      <w:r>
        <w:rPr>
          <w:rFonts w:ascii="Arial" w:eastAsia="Calibri" w:hAnsi="Arial" w:cs="Arial"/>
          <w:sz w:val="22"/>
          <w:szCs w:val="22"/>
        </w:rPr>
        <w:t>unico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passaggio, </w:t>
      </w:r>
      <w:proofErr w:type="spellStart"/>
      <w:r>
        <w:rPr>
          <w:rFonts w:ascii="Arial" w:eastAsia="Calibri" w:hAnsi="Arial" w:cs="Arial"/>
          <w:sz w:val="22"/>
          <w:szCs w:val="22"/>
        </w:rPr>
        <w:t>incrementando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la </w:t>
      </w:r>
      <w:proofErr w:type="spellStart"/>
      <w:r>
        <w:rPr>
          <w:rFonts w:ascii="Arial" w:eastAsia="Calibri" w:hAnsi="Arial" w:cs="Arial"/>
          <w:sz w:val="22"/>
          <w:szCs w:val="22"/>
        </w:rPr>
        <w:t>produttività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fino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a 200 </w:t>
      </w:r>
      <w:proofErr w:type="spellStart"/>
      <w:r>
        <w:rPr>
          <w:rFonts w:ascii="Arial" w:eastAsia="Calibri" w:hAnsi="Arial" w:cs="Arial"/>
          <w:sz w:val="22"/>
          <w:szCs w:val="22"/>
        </w:rPr>
        <w:t>mq</w:t>
      </w:r>
      <w:proofErr w:type="spellEnd"/>
      <w:r>
        <w:rPr>
          <w:rFonts w:ascii="Arial" w:eastAsia="Calibri" w:hAnsi="Arial" w:cs="Arial"/>
          <w:sz w:val="22"/>
          <w:szCs w:val="22"/>
        </w:rPr>
        <w:t>/</w:t>
      </w:r>
      <w:proofErr w:type="spellStart"/>
      <w:r>
        <w:rPr>
          <w:rFonts w:ascii="Arial" w:eastAsia="Calibri" w:hAnsi="Arial" w:cs="Arial"/>
          <w:sz w:val="22"/>
          <w:szCs w:val="22"/>
        </w:rPr>
        <w:t>ora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- ha </w:t>
      </w:r>
      <w:proofErr w:type="spellStart"/>
      <w:r>
        <w:rPr>
          <w:rFonts w:ascii="Arial" w:eastAsia="Calibri" w:hAnsi="Arial" w:cs="Arial"/>
          <w:sz w:val="22"/>
          <w:szCs w:val="22"/>
        </w:rPr>
        <w:t>catalizzato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grandi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attenzioni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in diverse </w:t>
      </w:r>
      <w:proofErr w:type="spellStart"/>
      <w:r>
        <w:rPr>
          <w:rFonts w:ascii="Arial" w:eastAsia="Calibri" w:hAnsi="Arial" w:cs="Arial"/>
          <w:sz w:val="22"/>
          <w:szCs w:val="22"/>
        </w:rPr>
        <w:t>fiere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prestigiose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ultimamente</w:t>
      </w:r>
      <w:proofErr w:type="spellEnd"/>
      <w:r>
        <w:rPr>
          <w:rFonts w:ascii="Arial" w:eastAsia="Calibri" w:hAnsi="Arial" w:cs="Arial"/>
          <w:sz w:val="22"/>
          <w:szCs w:val="22"/>
        </w:rPr>
        <w:t>.</w:t>
      </w:r>
    </w:p>
    <w:p w:rsidR="00326BF9" w:rsidRDefault="00326BF9" w:rsidP="00326BF9">
      <w:pPr>
        <w:rPr>
          <w:rFonts w:ascii="Arial" w:eastAsia="Calibri" w:hAnsi="Arial" w:cs="Arial"/>
          <w:sz w:val="22"/>
          <w:szCs w:val="22"/>
        </w:rPr>
      </w:pP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  <w:r>
        <w:rPr>
          <w:rFonts w:ascii="Arial" w:eastAsia="Calibri" w:hAnsi="Arial" w:cs="Arial"/>
          <w:sz w:val="22"/>
          <w:szCs w:val="22"/>
        </w:rPr>
        <w:t>“</w:t>
      </w:r>
      <w:proofErr w:type="spellStart"/>
      <w:r>
        <w:rPr>
          <w:rFonts w:ascii="Arial" w:eastAsia="Calibri" w:hAnsi="Arial" w:cs="Arial"/>
          <w:sz w:val="22"/>
          <w:szCs w:val="22"/>
        </w:rPr>
        <w:t>Siamo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lieti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che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l’accoglienza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della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TX801 </w:t>
      </w:r>
      <w:proofErr w:type="spellStart"/>
      <w:r>
        <w:rPr>
          <w:rFonts w:ascii="Arial" w:eastAsia="Calibri" w:hAnsi="Arial" w:cs="Arial"/>
          <w:sz w:val="22"/>
          <w:szCs w:val="22"/>
        </w:rPr>
        <w:t>nel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settore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sia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stata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all’altezza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delle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nostre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aspettative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”, fa </w:t>
      </w:r>
      <w:proofErr w:type="spellStart"/>
      <w:r>
        <w:rPr>
          <w:rFonts w:ascii="Arial" w:eastAsia="Calibri" w:hAnsi="Arial" w:cs="Arial"/>
          <w:sz w:val="22"/>
          <w:szCs w:val="22"/>
        </w:rPr>
        <w:t>notare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Ghislain Segard, Marketing e Sales Manager, Textile Machine in Mouvent. </w:t>
      </w:r>
      <w:r w:rsidRPr="00326BF9">
        <w:rPr>
          <w:rFonts w:ascii="Arial" w:eastAsia="Calibri" w:hAnsi="Arial" w:cs="Arial"/>
          <w:sz w:val="22"/>
          <w:szCs w:val="22"/>
          <w:lang w:val="fr-CH"/>
        </w:rPr>
        <w:t>“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Gli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esperti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sono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rimasti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impressionati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qualità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stampa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eccezionale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velocità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produzione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altissime, senza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contare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precisione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e la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scalabilità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. Non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vediamo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l’ora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presentare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nostra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tecnologia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in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India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specialmente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ridosso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dell’annuncio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partnership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strategica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vitale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nel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paese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>”.</w:t>
      </w: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Mouvent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recentemente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ha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annunciato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alcune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partnership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strategiche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con 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principali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distributori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soluzioni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stampa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su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in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quattro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paesi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chiave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inclusa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l’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India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dove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società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collaborerà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con Fortuna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Colours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&amp;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Prints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LLP. Vinod Krishnamurthy,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uno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dei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co-fondatori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Fortuna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Colours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&amp;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Prints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LLP, ha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iniziato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stampa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digitale sui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nel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1998. La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società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ha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lanciato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Mimaki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Reggiani, Hong Hua,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Kornit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Huntsman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e quasi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dozzina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marchi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che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vanno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dall'inchiostro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al software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alle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macchine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>.</w:t>
      </w: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“È un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privilegio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collaborare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con Mouvent e non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vediamo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l’ora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portare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la TX801 ai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clienti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in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India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”,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dice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Krishnamurthy. “Il mercato dei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indiano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è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estremamente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variegato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interessante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-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spazia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dai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esclusivi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alta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qualità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alla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produzione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massa su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grandissima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scala - e le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soluzioni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Mouvent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sanno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adattarsi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perfettamente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alle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sue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esigenze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.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Gartex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sarà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l’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evento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lancio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della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TX801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nel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paese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rappresenta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primissima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occasione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per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assistere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dimostrazione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dal vivo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della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macchina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in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India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.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Saranno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giornate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dense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emozioni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>”.</w:t>
      </w: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Sono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previste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due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dimostrazioni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dal vivo (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alle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12 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alle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15)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della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TX801 allo stand Mouvent (C7,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padiglione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11)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ogni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giorno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della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fiera, con l’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aggiunta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conferenza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stampa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allo stand il 18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agosto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alle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15.</w:t>
      </w: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  <w:r w:rsidRPr="00326BF9">
        <w:rPr>
          <w:rFonts w:ascii="Arial" w:eastAsia="Calibri" w:hAnsi="Arial" w:cs="Arial"/>
          <w:sz w:val="22"/>
          <w:szCs w:val="22"/>
          <w:lang w:val="fr-CH"/>
        </w:rPr>
        <w:lastRenderedPageBreak/>
        <w:t xml:space="preserve">La TX801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utilizza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un motore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stampa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proprietario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compatto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basato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sulla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tecnologia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Mouvent™ Cluster, 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lavora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maglia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stoffe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non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con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larghezza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massima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1820 mm, con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diametri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rullo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fino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 400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mm.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È la prima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stampante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essere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lanciata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da Mouvent,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che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nei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prossimi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mesi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ha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gamma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completa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stampanti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digitali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presentare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>.</w:t>
      </w: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Gartex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è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fiera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omnicomprensiva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dedicata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alle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macchine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per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vestiti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>. L’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evento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presenterà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prodotti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servizi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e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tecnologie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per l’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intera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filiera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produttiva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e si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divide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in vari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settori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inclusa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la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DigiTex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,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dedicata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esclusivamente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alle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tecnologie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stampa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 xml:space="preserve"> digitale di </w:t>
      </w:r>
      <w:proofErr w:type="spellStart"/>
      <w:r w:rsidRPr="00326BF9">
        <w:rPr>
          <w:rFonts w:ascii="Arial" w:eastAsia="Calibri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eastAsia="Calibri" w:hAnsi="Arial" w:cs="Arial"/>
          <w:sz w:val="22"/>
          <w:szCs w:val="22"/>
          <w:lang w:val="fr-CH"/>
        </w:rPr>
        <w:t>.</w:t>
      </w:r>
    </w:p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</w:p>
    <w:bookmarkEnd w:id="3"/>
    <w:p w:rsidR="00326BF9" w:rsidRPr="00326BF9" w:rsidRDefault="00326BF9" w:rsidP="00326BF9">
      <w:pPr>
        <w:rPr>
          <w:rFonts w:ascii="Arial" w:eastAsia="Calibri" w:hAnsi="Arial" w:cs="Arial"/>
          <w:sz w:val="22"/>
          <w:szCs w:val="22"/>
          <w:lang w:val="fr-CH"/>
        </w:rPr>
      </w:pPr>
    </w:p>
    <w:p w:rsidR="00326BF9" w:rsidRDefault="00326BF9" w:rsidP="00326BF9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Per </w:t>
      </w:r>
      <w:proofErr w:type="spellStart"/>
      <w:r>
        <w:rPr>
          <w:rFonts w:ascii="Arial" w:eastAsia="Calibri" w:hAnsi="Arial" w:cs="Arial"/>
          <w:sz w:val="22"/>
          <w:szCs w:val="22"/>
        </w:rPr>
        <w:t>registrarsi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all’evento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andare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su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: </w:t>
      </w:r>
      <w:r>
        <w:rPr>
          <w:rStyle w:val="Hyperlink"/>
          <w:rFonts w:ascii="Arial" w:eastAsia="Calibri" w:hAnsi="Arial" w:cs="Arial"/>
          <w:sz w:val="22"/>
          <w:szCs w:val="22"/>
        </w:rPr>
        <w:t>http://www.mouvent.com/meta/events</w:t>
      </w:r>
    </w:p>
    <w:p w:rsidR="00326BF9" w:rsidRDefault="00326BF9" w:rsidP="00326BF9">
      <w:pPr>
        <w:rPr>
          <w:rFonts w:ascii="Arial" w:eastAsia="Calibri" w:hAnsi="Arial" w:cs="Arial"/>
          <w:sz w:val="22"/>
          <w:szCs w:val="22"/>
        </w:rPr>
      </w:pP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  <w:r w:rsidRPr="00326BF9">
        <w:rPr>
          <w:rFonts w:ascii="Arial" w:hAnsi="Arial" w:cs="Arial"/>
          <w:sz w:val="22"/>
          <w:szCs w:val="22"/>
          <w:lang w:val="fr-CH"/>
        </w:rPr>
        <w:t>((Captions))</w:t>
      </w: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  <w:r w:rsidRPr="00326BF9">
        <w:rPr>
          <w:rFonts w:ascii="Arial" w:hAnsi="Arial" w:cs="Arial"/>
          <w:sz w:val="22"/>
          <w:szCs w:val="22"/>
          <w:lang w:val="fr-CH"/>
        </w:rPr>
        <w:t>((Mouvent_TX801))</w:t>
      </w: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  <w:r w:rsidRPr="00326BF9">
        <w:rPr>
          <w:rFonts w:ascii="Arial" w:hAnsi="Arial" w:cs="Arial"/>
          <w:sz w:val="22"/>
          <w:szCs w:val="22"/>
          <w:lang w:val="fr-CH"/>
        </w:rPr>
        <w:t xml:space="preserve">La TX801 di Mouvent è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rivoluzionaria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stampante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per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tessuti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a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getto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d’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inchiostro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digitale a 8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colori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alta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qualità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>.</w:t>
      </w: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  <w:r w:rsidRPr="00326BF9">
        <w:rPr>
          <w:rFonts w:ascii="Arial" w:hAnsi="Arial" w:cs="Arial"/>
          <w:sz w:val="22"/>
          <w:szCs w:val="22"/>
          <w:lang w:val="fr-CH"/>
        </w:rPr>
        <w:t>((Mouvent_TX801_print))</w:t>
      </w: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  <w:r w:rsidRPr="00326BF9">
        <w:rPr>
          <w:rFonts w:ascii="Arial" w:hAnsi="Arial" w:cs="Arial"/>
          <w:sz w:val="22"/>
          <w:szCs w:val="22"/>
          <w:lang w:val="fr-CH"/>
        </w:rPr>
        <w:t xml:space="preserve">La TX801 di Mouvent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stampa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con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risoluzione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fino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a 2000 dpi, per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risultati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brillanti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e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accattivanti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>.</w:t>
      </w: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  <w:r w:rsidRPr="00326BF9">
        <w:rPr>
          <w:rFonts w:ascii="Arial" w:hAnsi="Arial" w:cs="Arial"/>
          <w:sz w:val="22"/>
          <w:szCs w:val="22"/>
          <w:lang w:val="fr-CH"/>
        </w:rPr>
        <w:t>((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Mouvent_Ghislain_Segard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>))</w:t>
      </w: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  <w:r w:rsidRPr="00326BF9">
        <w:rPr>
          <w:rFonts w:ascii="Arial" w:hAnsi="Arial" w:cs="Arial"/>
          <w:sz w:val="22"/>
          <w:szCs w:val="22"/>
          <w:lang w:val="fr-CH"/>
        </w:rPr>
        <w:t xml:space="preserve">“Non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vediamo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l’ora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presentare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la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nostra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tecnologia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in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India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>”.</w:t>
      </w:r>
    </w:p>
    <w:p w:rsidR="00326BF9" w:rsidRPr="00326BF9" w:rsidRDefault="00326BF9" w:rsidP="00326BF9">
      <w:pPr>
        <w:pStyle w:val="Boilerplate"/>
        <w:rPr>
          <w:rFonts w:ascii="Arial" w:hAnsi="Arial" w:cs="Arial"/>
          <w:sz w:val="22"/>
          <w:szCs w:val="22"/>
          <w:lang w:val="fr-CH"/>
        </w:rPr>
      </w:pPr>
    </w:p>
    <w:p w:rsidR="00326BF9" w:rsidRDefault="00326BF9" w:rsidP="00326BF9">
      <w:pPr>
        <w:pStyle w:val="Boilerpla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((</w:t>
      </w:r>
      <w:proofErr w:type="spellStart"/>
      <w:r>
        <w:rPr>
          <w:rFonts w:ascii="Arial" w:hAnsi="Arial" w:cs="Arial"/>
          <w:sz w:val="22"/>
          <w:szCs w:val="22"/>
        </w:rPr>
        <w:t>Mouvent_Vinod_Krishnamurthy</w:t>
      </w:r>
      <w:proofErr w:type="spellEnd"/>
      <w:r>
        <w:rPr>
          <w:rFonts w:ascii="Arial" w:hAnsi="Arial" w:cs="Arial"/>
          <w:sz w:val="22"/>
          <w:szCs w:val="22"/>
        </w:rPr>
        <w:t>))</w:t>
      </w:r>
    </w:p>
    <w:p w:rsidR="007F629A" w:rsidRPr="00326BF9" w:rsidRDefault="00326BF9" w:rsidP="00326BF9">
      <w:pPr>
        <w:rPr>
          <w:rFonts w:ascii="Arial" w:eastAsia="Times New Roman" w:hAnsi="Arial" w:cs="Arial"/>
          <w:color w:val="000000"/>
          <w:sz w:val="22"/>
          <w:szCs w:val="22"/>
          <w:lang w:val="fr-CH" w:eastAsia="de-DE"/>
        </w:rPr>
      </w:pPr>
      <w:r w:rsidRPr="00326BF9">
        <w:rPr>
          <w:rFonts w:ascii="Arial" w:hAnsi="Arial" w:cs="Arial"/>
          <w:sz w:val="22"/>
          <w:szCs w:val="22"/>
          <w:lang w:val="fr-CH"/>
        </w:rPr>
        <w:t xml:space="preserve">“È un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privilegio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collaborare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con Mouvent le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cui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soluzioni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sanno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soddisfare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perfettamente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le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esigenze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di </w:t>
      </w:r>
      <w:proofErr w:type="spellStart"/>
      <w:r w:rsidRPr="00326BF9">
        <w:rPr>
          <w:rFonts w:ascii="Arial" w:hAnsi="Arial" w:cs="Arial"/>
          <w:sz w:val="22"/>
          <w:szCs w:val="22"/>
          <w:lang w:val="fr-CH"/>
        </w:rPr>
        <w:t>questo</w:t>
      </w:r>
      <w:proofErr w:type="spellEnd"/>
      <w:r w:rsidRPr="00326BF9">
        <w:rPr>
          <w:rFonts w:ascii="Arial" w:hAnsi="Arial" w:cs="Arial"/>
          <w:sz w:val="22"/>
          <w:szCs w:val="22"/>
          <w:lang w:val="fr-CH"/>
        </w:rPr>
        <w:t xml:space="preserve"> mercato”.</w:t>
      </w:r>
      <w:r w:rsidR="007F629A" w:rsidRPr="00326BF9">
        <w:rPr>
          <w:rFonts w:ascii="Arial" w:eastAsia="Times New Roman" w:hAnsi="Arial" w:cs="Arial"/>
          <w:color w:val="000000"/>
          <w:sz w:val="22"/>
          <w:szCs w:val="22"/>
          <w:lang w:val="fr-CH" w:eastAsia="de-DE"/>
        </w:rPr>
        <w:t xml:space="preserve"> </w:t>
      </w:r>
    </w:p>
    <w:p w:rsidR="00AE28C5" w:rsidRPr="00326BF9" w:rsidRDefault="00AE28C5" w:rsidP="00AE28C5">
      <w:pPr>
        <w:pStyle w:val="Boilerplate"/>
        <w:spacing w:after="0"/>
        <w:rPr>
          <w:rFonts w:ascii="Arial" w:eastAsia="Calibri" w:hAnsi="Arial" w:cs="Arial"/>
          <w:sz w:val="22"/>
          <w:szCs w:val="22"/>
          <w:lang w:val="fr-CH" w:eastAsia="it-IT" w:bidi="it-IT"/>
        </w:rPr>
      </w:pPr>
    </w:p>
    <w:p w:rsidR="00330779" w:rsidRDefault="00330779" w:rsidP="00AE28C5">
      <w:pPr>
        <w:pStyle w:val="Boilerplate"/>
        <w:spacing w:after="0"/>
        <w:rPr>
          <w:rFonts w:ascii="Arial" w:hAnsi="Arial" w:cs="Arial"/>
          <w:b/>
          <w:lang w:val="it-IT"/>
        </w:rPr>
      </w:pPr>
    </w:p>
    <w:p w:rsidR="00330779" w:rsidRPr="00AE28C5" w:rsidRDefault="00330779" w:rsidP="00AE28C5">
      <w:pPr>
        <w:pStyle w:val="Boilerplate"/>
        <w:spacing w:after="0"/>
        <w:rPr>
          <w:rFonts w:ascii="Arial" w:hAnsi="Arial" w:cs="Arial"/>
          <w:b/>
          <w:lang w:val="it-IT"/>
        </w:rPr>
      </w:pPr>
    </w:p>
    <w:p w:rsidR="00E151A3" w:rsidRPr="007F629A" w:rsidRDefault="00E151A3" w:rsidP="00E151A3">
      <w:pPr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Contatto stampa</w:t>
      </w:r>
    </w:p>
    <w:p w:rsidR="00E151A3" w:rsidRPr="007F629A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</w:p>
    <w:p w:rsidR="00E151A3" w:rsidRPr="007F629A" w:rsidRDefault="00E151A3" w:rsidP="00E151A3">
      <w:pPr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</w:pPr>
      <w:proofErr w:type="spellStart"/>
      <w:r w:rsidRPr="007F629A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AlexCompany</w:t>
      </w:r>
      <w:proofErr w:type="spellEnd"/>
      <w:r w:rsidRPr="007F629A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 xml:space="preserve"> GmbH</w:t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Mouvent AG</w:t>
      </w:r>
    </w:p>
    <w:p w:rsidR="00E151A3" w:rsidRPr="007F629A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Gudrun Alex</w:t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Jan-Frederik Lange</w:t>
      </w:r>
    </w:p>
    <w:p w:rsidR="00E151A3" w:rsidRPr="007F629A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Tel.: +49 211 58 58 66 66 </w:t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Marketing e comunicazione</w:t>
      </w:r>
    </w:p>
    <w:p w:rsidR="00E151A3" w:rsidRPr="007F629A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Cellulare: +49 160 484 14 39</w:t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Mobile +41 79 788 48 63</w:t>
      </w:r>
    </w:p>
    <w:p w:rsidR="00E151A3" w:rsidRPr="007F629A" w:rsidRDefault="00E151A3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E-Mail: </w:t>
      </w:r>
      <w:hyperlink r:id="rId12" w:history="1">
        <w:r w:rsidRPr="007F629A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IT" w:eastAsia="it-IT" w:bidi="it-IT"/>
          </w:rPr>
          <w:t>gudrun.alex@alex-company.com</w:t>
        </w:r>
      </w:hyperlink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Email: </w:t>
      </w:r>
      <w:hyperlink r:id="rId13" w:history="1">
        <w:r w:rsidRPr="007F629A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IT" w:eastAsia="it-IT" w:bidi="it-IT"/>
          </w:rPr>
          <w:t>jan-frederik.lange@mouvent.com</w:t>
        </w:r>
      </w:hyperlink>
    </w:p>
    <w:p w:rsidR="00E151A3" w:rsidRPr="007F629A" w:rsidRDefault="00E151A3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E151A3" w:rsidRPr="00E151A3" w:rsidRDefault="00E151A3" w:rsidP="00E151A3">
      <w:pPr>
        <w:rPr>
          <w:rFonts w:ascii="Arial" w:eastAsia="Calibri" w:hAnsi="Arial" w:cs="Arial"/>
          <w:lang w:val="it-IT" w:eastAsia="it-IT" w:bidi="it-IT"/>
        </w:rPr>
      </w:pPr>
    </w:p>
    <w:p w:rsidR="00E151A3" w:rsidRPr="00E151A3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E151A3">
        <w:rPr>
          <w:rFonts w:ascii="Arial" w:eastAsia="Calibri" w:hAnsi="Arial" w:cs="Arial"/>
          <w:b/>
          <w:sz w:val="16"/>
          <w:szCs w:val="16"/>
          <w:lang w:val="it-IT" w:eastAsia="it-IT" w:bidi="it-IT"/>
        </w:rPr>
        <w:t>Informazioni su Mouvent</w:t>
      </w:r>
      <w:r w:rsidRPr="00E151A3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 </w:t>
      </w:r>
    </w:p>
    <w:p w:rsidR="00E151A3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E151A3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Siamo il centro di competenza per la stampa digitale di BOBST e ci dedichiamo ad esplorare e trasformare il futuro della stampa digitale. Il nostro obiettivo è sviluppare tecnologie intelligenti di stampa digitale che consentano di stampare su ogni supporto: </w:t>
      </w:r>
      <w:r w:rsidRPr="00E151A3">
        <w:rPr>
          <w:rFonts w:ascii="Arial" w:eastAsia="Calibri" w:hAnsi="Arial" w:cs="Arial"/>
          <w:sz w:val="16"/>
          <w:szCs w:val="16"/>
          <w:lang w:val="it-IT" w:eastAsia="it-IT" w:bidi="it-IT"/>
        </w:rPr>
        <w:lastRenderedPageBreak/>
        <w:t>tessili, etichette, alluminio, cartone pieghevole, cartone ondulato e altro. Fondata a giugno</w:t>
      </w:r>
      <w:r w:rsidR="007F629A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 2017, Mouvent impiega circa 100 </w:t>
      </w:r>
      <w:r w:rsidRPr="00E151A3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dipendenti nei suoi cinque centri in Svizzera. </w:t>
      </w:r>
    </w:p>
    <w:p w:rsidR="007F629A" w:rsidRPr="00E151A3" w:rsidRDefault="007F629A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</w:p>
    <w:p w:rsidR="00E151A3" w:rsidRPr="00E151A3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</w:p>
    <w:p w:rsidR="00E151A3" w:rsidRPr="00E151A3" w:rsidRDefault="00E151A3" w:rsidP="00E151A3">
      <w:pPr>
        <w:rPr>
          <w:rFonts w:ascii="Arial" w:eastAsia="Titillium Web" w:hAnsi="Arial" w:cs="Arial"/>
          <w:b/>
          <w:sz w:val="16"/>
          <w:szCs w:val="16"/>
          <w:lang w:val="it-IT"/>
        </w:rPr>
      </w:pPr>
    </w:p>
    <w:p w:rsidR="0056544C" w:rsidRPr="0056544C" w:rsidRDefault="0056544C" w:rsidP="0056544C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56544C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56544C" w:rsidRPr="0056544C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56544C" w:rsidRDefault="0056544C" w:rsidP="0056544C">
            <w:pPr>
              <w:rPr>
                <w:rFonts w:ascii="Arial" w:eastAsia="Titillium Web" w:hAnsi="Arial" w:cs="Arial"/>
                <w:lang w:val="de-CH"/>
              </w:rPr>
            </w:pPr>
            <w:r w:rsidRPr="0056544C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2891771" wp14:editId="746C2D7C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8F7D71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:rsidR="0056544C" w:rsidRPr="0056544C" w:rsidRDefault="001D370B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7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56544C" w:rsidRPr="00330779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56544C" w:rsidRDefault="0056544C" w:rsidP="0056544C">
            <w:pPr>
              <w:rPr>
                <w:rFonts w:ascii="Arial" w:eastAsia="Titillium Web" w:hAnsi="Arial" w:cs="Arial"/>
              </w:rPr>
            </w:pPr>
            <w:r w:rsidRPr="0056544C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5529E3" wp14:editId="0DA72722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83E34E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:rsidR="0056544C" w:rsidRPr="0056544C" w:rsidRDefault="001D370B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20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56544C" w:rsidRPr="0056544C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56544C" w:rsidRDefault="0056544C" w:rsidP="0056544C">
            <w:pPr>
              <w:rPr>
                <w:rFonts w:ascii="Arial" w:eastAsia="Titillium Web" w:hAnsi="Arial" w:cs="Arial"/>
                <w:lang w:val="da-DK"/>
              </w:rPr>
            </w:pPr>
            <w:r w:rsidRPr="0056544C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E34A927" wp14:editId="69BF9A4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44A3A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56544C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:rsidR="0056544C" w:rsidRPr="0056544C" w:rsidRDefault="001D370B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3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56544C" w:rsidRPr="0056544C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56544C" w:rsidRDefault="0056544C" w:rsidP="0056544C">
            <w:pPr>
              <w:rPr>
                <w:rFonts w:ascii="Arial" w:eastAsia="Titillium Web" w:hAnsi="Arial" w:cs="Arial"/>
              </w:rPr>
            </w:pPr>
            <w:r w:rsidRPr="0056544C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54A2624" wp14:editId="19856E3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D27DD0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:rsidR="0056544C" w:rsidRPr="0056544C" w:rsidRDefault="001D370B" w:rsidP="00330779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  <w:hyperlink r:id="rId26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</w:tc>
      </w:tr>
    </w:tbl>
    <w:p w:rsidR="008F68E2" w:rsidRPr="00AE4E54" w:rsidRDefault="008F68E2" w:rsidP="00E151A3">
      <w:pPr>
        <w:pStyle w:val="Boilerplate"/>
        <w:spacing w:after="0"/>
        <w:rPr>
          <w:rFonts w:ascii="Arial" w:hAnsi="Arial" w:cs="Arial"/>
        </w:rPr>
      </w:pPr>
    </w:p>
    <w:sectPr w:rsidR="008F68E2" w:rsidRPr="00AE4E54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70B" w:rsidRDefault="001D370B" w:rsidP="00DF5687">
      <w:r>
        <w:separator/>
      </w:r>
    </w:p>
  </w:endnote>
  <w:endnote w:type="continuationSeparator" w:id="0">
    <w:p w:rsidR="001D370B" w:rsidRDefault="001D370B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40A" w:rsidRPr="003204EB" w:rsidRDefault="00B9440A" w:rsidP="00D77DB4">
    <w:pPr>
      <w:pStyle w:val="MouventSender"/>
      <w:rPr>
        <w:bCs/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46E" w:rsidRPr="00D32933" w:rsidRDefault="005B6EF6" w:rsidP="00D77DB4">
    <w:pPr>
      <w:pStyle w:val="MouventSender"/>
    </w:pPr>
    <w:bookmarkStart w:id="0" w:name="TextmarkeSender"/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70B" w:rsidRDefault="001D370B" w:rsidP="00DF5687">
      <w:r>
        <w:separator/>
      </w:r>
    </w:p>
  </w:footnote>
  <w:footnote w:type="continuationSeparator" w:id="0">
    <w:p w:rsidR="001D370B" w:rsidRDefault="001D370B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87" w:rsidRPr="00B9440A" w:rsidRDefault="00DF5687" w:rsidP="00B9440A">
    <w:pPr>
      <w:pStyle w:val="Header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46E" w:rsidRDefault="00C3346E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de-CH" w:vendorID="64" w:dllVersion="4096" w:nlCheck="1" w:checkStyle="0"/>
  <w:activeWritingStyle w:appName="MSWord" w:lang="it-IT" w:vendorID="64" w:dllVersion="0" w:nlCheck="1" w:checkStyle="0"/>
  <w:activeWritingStyle w:appName="MSWord" w:lang="it-CH" w:vendorID="64" w:dllVersion="0" w:nlCheck="1" w:checkStyle="0"/>
  <w:activeWritingStyle w:appName="MSWord" w:lang="en-US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7ED"/>
    <w:rsid w:val="000106B3"/>
    <w:rsid w:val="000419BB"/>
    <w:rsid w:val="0005421E"/>
    <w:rsid w:val="0007065B"/>
    <w:rsid w:val="000A57B5"/>
    <w:rsid w:val="000C2F07"/>
    <w:rsid w:val="000E6621"/>
    <w:rsid w:val="001062EA"/>
    <w:rsid w:val="001D370B"/>
    <w:rsid w:val="0021392B"/>
    <w:rsid w:val="00235D1F"/>
    <w:rsid w:val="00237C40"/>
    <w:rsid w:val="00242A73"/>
    <w:rsid w:val="002F2CE2"/>
    <w:rsid w:val="0031278E"/>
    <w:rsid w:val="00317E6D"/>
    <w:rsid w:val="003204EB"/>
    <w:rsid w:val="00326BF9"/>
    <w:rsid w:val="00330779"/>
    <w:rsid w:val="003A4360"/>
    <w:rsid w:val="003B3642"/>
    <w:rsid w:val="003D37AC"/>
    <w:rsid w:val="003D71CE"/>
    <w:rsid w:val="003E1D3E"/>
    <w:rsid w:val="004452F2"/>
    <w:rsid w:val="004765E8"/>
    <w:rsid w:val="00480D7E"/>
    <w:rsid w:val="00495168"/>
    <w:rsid w:val="004A7248"/>
    <w:rsid w:val="004D5F85"/>
    <w:rsid w:val="00507B19"/>
    <w:rsid w:val="00534E9F"/>
    <w:rsid w:val="00543530"/>
    <w:rsid w:val="0056544C"/>
    <w:rsid w:val="0057613F"/>
    <w:rsid w:val="00581D2E"/>
    <w:rsid w:val="005B2DE1"/>
    <w:rsid w:val="005B6EF6"/>
    <w:rsid w:val="006207F1"/>
    <w:rsid w:val="00625107"/>
    <w:rsid w:val="00665B5E"/>
    <w:rsid w:val="0067594A"/>
    <w:rsid w:val="006C20FB"/>
    <w:rsid w:val="00727DC0"/>
    <w:rsid w:val="00741C3D"/>
    <w:rsid w:val="00750937"/>
    <w:rsid w:val="00756F9E"/>
    <w:rsid w:val="0079074C"/>
    <w:rsid w:val="007C4063"/>
    <w:rsid w:val="007F629A"/>
    <w:rsid w:val="00870A98"/>
    <w:rsid w:val="00882822"/>
    <w:rsid w:val="008F68E2"/>
    <w:rsid w:val="00916698"/>
    <w:rsid w:val="00960B68"/>
    <w:rsid w:val="00984C20"/>
    <w:rsid w:val="009D77ED"/>
    <w:rsid w:val="009F7296"/>
    <w:rsid w:val="00A00729"/>
    <w:rsid w:val="00A068E4"/>
    <w:rsid w:val="00A95397"/>
    <w:rsid w:val="00AE1AF5"/>
    <w:rsid w:val="00AE28C5"/>
    <w:rsid w:val="00AE4E54"/>
    <w:rsid w:val="00B5765F"/>
    <w:rsid w:val="00B60CF9"/>
    <w:rsid w:val="00B9440A"/>
    <w:rsid w:val="00BA62BF"/>
    <w:rsid w:val="00BB4142"/>
    <w:rsid w:val="00BD3CD9"/>
    <w:rsid w:val="00C3346E"/>
    <w:rsid w:val="00C9209B"/>
    <w:rsid w:val="00CA5AD3"/>
    <w:rsid w:val="00CD513D"/>
    <w:rsid w:val="00CE2C01"/>
    <w:rsid w:val="00D32933"/>
    <w:rsid w:val="00D77DB4"/>
    <w:rsid w:val="00DC497E"/>
    <w:rsid w:val="00DF5687"/>
    <w:rsid w:val="00E035D1"/>
    <w:rsid w:val="00E151A3"/>
    <w:rsid w:val="00EE2CF3"/>
    <w:rsid w:val="00EF6AB6"/>
    <w:rsid w:val="00F83D3B"/>
    <w:rsid w:val="00F9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5710A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3D3B"/>
    <w:rPr>
      <w:color w:val="808080"/>
      <w:shd w:val="clear" w:color="auto" w:fill="E6E6E6"/>
    </w:rPr>
  </w:style>
  <w:style w:type="table" w:customStyle="1" w:styleId="Tabellenraster1">
    <w:name w:val="Tabellenraster1"/>
    <w:basedOn w:val="TableNormal"/>
    <w:next w:val="TableGrid"/>
    <w:uiPriority w:val="39"/>
    <w:rsid w:val="00E151A3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1D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D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mouvent.com/youtube" TargetMode="Externa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hyperlink" Target="http://www.mouvent.com/facebook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http://www.mouvent.com/linked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23" Type="http://schemas.openxmlformats.org/officeDocument/2006/relationships/hyperlink" Target="http://www.mouvent.com/twitter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9A69B-6F8D-480E-BEF3-8A7C48BC4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Jan-Frederik Lange</cp:lastModifiedBy>
  <cp:revision>2</cp:revision>
  <cp:lastPrinted>2018-03-18T07:17:00Z</cp:lastPrinted>
  <dcterms:created xsi:type="dcterms:W3CDTF">2018-07-11T13:42:00Z</dcterms:created>
  <dcterms:modified xsi:type="dcterms:W3CDTF">2018-07-11T13:42:00Z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